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Default Extension="pdf" ContentType="application/pd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64E7E" w:rsidRPr="0064506A" w:rsidRDefault="007B75DB" w:rsidP="001B7EEC">
      <w:pPr>
        <w:pStyle w:val="Heading1"/>
        <w:tabs>
          <w:tab w:val="right" w:pos="8914"/>
        </w:tabs>
        <w:ind w:left="2160"/>
      </w:pPr>
      <w:r w:rsidRPr="007B75DB">
        <w:rPr>
          <w:b/>
          <w:noProof/>
          <w:sz w:val="56"/>
        </w:rPr>
        <w:pict>
          <v:shapetype id="_x0000_t202" coordsize="21600,21600" o:spt="202" path="m0,0l0,21600,21600,21600,21600,0xe">
            <v:stroke joinstyle="miter"/>
            <v:path gradientshapeok="t" o:connecttype="rect"/>
          </v:shapetype>
          <v:shape id="_x0000_s2057" type="#_x0000_t202" style="position:absolute;left:0;text-align:left;margin-left:-85.95pt;margin-top:135.2pt;width:626.95pt;height:2in;z-index:251657728;mso-wrap-edited:f;mso-position-horizontal:absolute;mso-position-vertical:absolute;mso-position-vertical-relative:page" wrapcoords="-26 0 -26 21400 21600 21400 21600 0 -26 0" o:allowoverlap="f" fillcolor="#582350" stroked="f">
            <v:fill opacity="46531f" o:detectmouseclick="t"/>
            <v:textbox style="mso-next-textbox:#_x0000_s2057" inset="0,0,0,0">
              <w:txbxContent>
                <w:p w:rsidR="009D67D8" w:rsidRPr="00007040" w:rsidRDefault="009D67D8" w:rsidP="00564E7E">
                  <w:pPr>
                    <w:suppressAutoHyphens/>
                    <w:rPr>
                      <w:rFonts w:ascii="Arial" w:hAnsi="Arial"/>
                      <w:color w:val="464847"/>
                      <w:sz w:val="56"/>
                    </w:rPr>
                  </w:pPr>
                </w:p>
                <w:p w:rsidR="009D67D8" w:rsidRPr="005A5E90" w:rsidRDefault="009D67D8" w:rsidP="005A5E90">
                  <w:pPr>
                    <w:tabs>
                      <w:tab w:val="left" w:pos="11520"/>
                    </w:tabs>
                    <w:suppressAutoHyphens/>
                    <w:spacing w:before="480" w:line="640" w:lineRule="exact"/>
                    <w:ind w:left="2430" w:right="729"/>
                    <w:rPr>
                      <w:rFonts w:ascii="Arial" w:hAnsi="Arial"/>
                      <w:b/>
                      <w:color w:val="FFFFFF"/>
                      <w:sz w:val="56"/>
                    </w:rPr>
                  </w:pPr>
                  <w:r>
                    <w:rPr>
                      <w:rFonts w:ascii="Arial" w:hAnsi="Arial"/>
                      <w:b/>
                      <w:color w:val="FFFFFF"/>
                      <w:sz w:val="56"/>
                    </w:rPr>
                    <w:t>Model Local Ordinance</w:t>
                  </w:r>
                  <w:r w:rsidRPr="005A5E90">
                    <w:rPr>
                      <w:rFonts w:ascii="Arial" w:hAnsi="Arial"/>
                      <w:b/>
                      <w:color w:val="FFFFFF"/>
                      <w:sz w:val="56"/>
                    </w:rPr>
                    <w:t xml:space="preserve"> </w:t>
                  </w:r>
                  <w:r>
                    <w:rPr>
                      <w:rFonts w:ascii="Arial" w:hAnsi="Arial"/>
                      <w:b/>
                      <w:color w:val="FFFFFF"/>
                      <w:sz w:val="56"/>
                    </w:rPr>
                    <w:t xml:space="preserve">                </w:t>
                  </w:r>
                  <w:r w:rsidRPr="005A5E90">
                    <w:rPr>
                      <w:rFonts w:ascii="Arial" w:hAnsi="Arial"/>
                      <w:b/>
                      <w:color w:val="FFFFFF"/>
                      <w:sz w:val="56"/>
                    </w:rPr>
                    <w:t>on Complete Streets</w:t>
                  </w:r>
                </w:p>
              </w:txbxContent>
            </v:textbox>
            <w10:wrap type="tight" anchory="page"/>
          </v:shape>
        </w:pict>
      </w:r>
      <w:r w:rsidR="00564E7E" w:rsidRPr="0064506A">
        <w:softHyphen/>
      </w:r>
    </w:p>
    <w:p w:rsidR="00D14FA2" w:rsidRDefault="00D14FA2" w:rsidP="00D14FA2">
      <w:pPr>
        <w:pStyle w:val="nPlancovertext"/>
        <w:tabs>
          <w:tab w:val="left" w:pos="630"/>
          <w:tab w:val="left" w:pos="8640"/>
        </w:tabs>
        <w:ind w:left="0"/>
      </w:pPr>
    </w:p>
    <w:p w:rsidR="00D14FA2" w:rsidRDefault="00D14FA2" w:rsidP="00D14FA2">
      <w:pPr>
        <w:pStyle w:val="nPlancovertext"/>
        <w:tabs>
          <w:tab w:val="left" w:pos="630"/>
          <w:tab w:val="left" w:pos="8640"/>
        </w:tabs>
        <w:ind w:left="0"/>
      </w:pPr>
    </w:p>
    <w:p w:rsidR="005A5E90" w:rsidRDefault="005A5E90" w:rsidP="00D14FA2">
      <w:pPr>
        <w:pStyle w:val="nPlancovertext"/>
        <w:tabs>
          <w:tab w:val="left" w:pos="630"/>
          <w:tab w:val="left" w:pos="8640"/>
        </w:tabs>
        <w:ind w:left="630"/>
      </w:pPr>
    </w:p>
    <w:p w:rsidR="005A5E90" w:rsidRDefault="005A5E90" w:rsidP="00D14FA2">
      <w:pPr>
        <w:pStyle w:val="nPlancovertext"/>
        <w:tabs>
          <w:tab w:val="left" w:pos="630"/>
          <w:tab w:val="left" w:pos="8640"/>
        </w:tabs>
        <w:ind w:left="630"/>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Pr="004838B4" w:rsidRDefault="00D14FA2" w:rsidP="00D14FA2">
      <w:pPr>
        <w:ind w:left="2520" w:right="-900"/>
        <w:rPr>
          <w:rFonts w:ascii="Arial" w:hAnsi="Arial" w:cs="Arial"/>
          <w:i/>
          <w:sz w:val="20"/>
          <w:szCs w:val="20"/>
        </w:rPr>
      </w:pPr>
    </w:p>
    <w:p w:rsidR="00D14FA2" w:rsidRPr="004838B4" w:rsidRDefault="00D14FA2" w:rsidP="00D14FA2">
      <w:pPr>
        <w:ind w:left="2520" w:right="-900"/>
        <w:rPr>
          <w:rFonts w:ascii="Arial" w:hAnsi="Arial" w:cs="Arial"/>
          <w:i/>
          <w:sz w:val="20"/>
          <w:szCs w:val="20"/>
        </w:rPr>
      </w:pPr>
    </w:p>
    <w:p w:rsidR="00D14FA2" w:rsidRPr="004838B4" w:rsidRDefault="00D14FA2" w:rsidP="00D14FA2">
      <w:pPr>
        <w:ind w:left="2160" w:right="-900"/>
        <w:rPr>
          <w:rFonts w:ascii="Arial" w:hAnsi="Arial" w:cs="Arial"/>
          <w:i/>
          <w:sz w:val="20"/>
          <w:szCs w:val="20"/>
        </w:rPr>
      </w:pPr>
    </w:p>
    <w:p w:rsidR="00D14FA2" w:rsidRPr="004838B4" w:rsidRDefault="00D14FA2" w:rsidP="00D14FA2">
      <w:pPr>
        <w:ind w:left="2160"/>
        <w:rPr>
          <w:rFonts w:ascii="Arial" w:hAnsi="Arial" w:cs="Arial"/>
          <w:i/>
          <w:sz w:val="20"/>
          <w:szCs w:val="20"/>
        </w:rPr>
      </w:pPr>
    </w:p>
    <w:p w:rsidR="00D14FA2" w:rsidRPr="00862962" w:rsidRDefault="00D14FA2" w:rsidP="00D14FA2">
      <w:pPr>
        <w:ind w:left="2160"/>
        <w:rPr>
          <w:rFonts w:ascii="Times New Roman Italic" w:hAnsi="Times New Roman Italic"/>
          <w:sz w:val="22"/>
        </w:rPr>
      </w:pPr>
    </w:p>
    <w:p w:rsidR="00D14FA2" w:rsidRPr="00862962" w:rsidRDefault="00D14FA2" w:rsidP="00D14FA2">
      <w:pPr>
        <w:ind w:left="2160"/>
        <w:rPr>
          <w:rFonts w:ascii="Times New Roman Italic" w:hAnsi="Times New Roman Italic"/>
          <w:sz w:val="22"/>
        </w:rPr>
      </w:pPr>
    </w:p>
    <w:p w:rsidR="00D14FA2" w:rsidRDefault="00D14FA2">
      <w:pPr>
        <w:spacing w:line="240" w:lineRule="auto"/>
        <w:rPr>
          <w:rFonts w:cs="Arial"/>
        </w:rPr>
      </w:pPr>
    </w:p>
    <w:p w:rsidR="00D14FA2" w:rsidRDefault="00D14FA2">
      <w:pPr>
        <w:spacing w:line="240" w:lineRule="auto"/>
        <w:rPr>
          <w:rFonts w:ascii="Times" w:hAnsi="Times" w:cs="Arial"/>
          <w:i/>
          <w:iCs/>
          <w:sz w:val="18"/>
          <w:lang w:bidi="en-US"/>
        </w:rPr>
      </w:pPr>
      <w:r>
        <w:rPr>
          <w:rFonts w:cs="Arial"/>
        </w:rPr>
        <w:br w:type="page"/>
      </w:r>
    </w:p>
    <w:p w:rsidR="005A5E90" w:rsidRDefault="005A5E90" w:rsidP="005A5E90">
      <w:pPr>
        <w:pStyle w:val="disclamerbox"/>
        <w:framePr w:hSpace="0" w:vSpace="0" w:wrap="auto" w:vAnchor="margin" w:hAnchor="text" w:yAlign="inline"/>
        <w:spacing w:after="120"/>
        <w:rPr>
          <w:rFonts w:ascii="Times New Roman" w:hAnsi="Times New Roman"/>
        </w:rPr>
      </w:pPr>
      <w:r w:rsidRPr="0064506A">
        <w:rPr>
          <w:rFonts w:ascii="Times New Roman" w:hAnsi="Times New Roman"/>
        </w:rPr>
        <w:t xml:space="preserve">The National Policy &amp; Legal Analysis Network to Prevent Childhood Obesity (NPLAN) is a project of ChangeLab Solutions. ChangeLab Solutions is a nonprofit organization that provides legal information on matters relating to public health. The legal information in this document does not constitute legal advice or legal representation. For legal advice, readers should consult a lawyer in their state. </w:t>
      </w:r>
    </w:p>
    <w:p w:rsidR="005A5E90" w:rsidRDefault="005A5E90" w:rsidP="005A5E90">
      <w:pPr>
        <w:pStyle w:val="disclamerbox"/>
        <w:framePr w:hSpace="0" w:vSpace="0" w:wrap="auto" w:vAnchor="margin" w:hAnchor="text" w:yAlign="inline"/>
        <w:spacing w:after="120"/>
        <w:rPr>
          <w:rFonts w:ascii="Times New Roman" w:hAnsi="Times New Roman"/>
        </w:rPr>
      </w:pPr>
      <w:r w:rsidRPr="0064506A">
        <w:rPr>
          <w:rFonts w:ascii="Times New Roman" w:hAnsi="Times New Roman"/>
        </w:rPr>
        <w:t>Support for this document was provided by a grant from the Robert Wood Johnson Foundation.</w:t>
      </w:r>
    </w:p>
    <w:p w:rsidR="005A5E90" w:rsidRDefault="005A5E90" w:rsidP="005A5E90">
      <w:pPr>
        <w:pStyle w:val="disclamerbox"/>
        <w:framePr w:hSpace="0" w:vSpace="0" w:wrap="auto" w:vAnchor="margin" w:hAnchor="text" w:yAlign="inline"/>
        <w:spacing w:after="120"/>
        <w:rPr>
          <w:rFonts w:ascii="Times New Roman" w:hAnsi="Times New Roman"/>
        </w:rPr>
      </w:pPr>
      <w:r>
        <w:rPr>
          <w:rFonts w:ascii="Times New Roman" w:hAnsi="Times New Roman"/>
        </w:rPr>
        <w:t>February 2010</w:t>
      </w:r>
    </w:p>
    <w:p w:rsidR="005A5E90" w:rsidRPr="0064506A" w:rsidRDefault="005A5E90" w:rsidP="005A5E90">
      <w:pPr>
        <w:pStyle w:val="disclamerbox"/>
        <w:framePr w:hSpace="0" w:vSpace="0" w:wrap="auto" w:vAnchor="margin" w:hAnchor="text" w:yAlign="inline"/>
        <w:rPr>
          <w:rFonts w:ascii="Times New Roman" w:hAnsi="Times New Roman"/>
        </w:rPr>
      </w:pPr>
      <w:r w:rsidRPr="0064506A">
        <w:rPr>
          <w:rFonts w:ascii="Times New Roman" w:hAnsi="Times New Roman"/>
        </w:rPr>
        <w:t>© 201</w:t>
      </w:r>
      <w:r>
        <w:rPr>
          <w:rFonts w:ascii="Times New Roman" w:hAnsi="Times New Roman"/>
        </w:rPr>
        <w:t>4</w:t>
      </w:r>
      <w:r w:rsidRPr="0064506A">
        <w:rPr>
          <w:rFonts w:ascii="Times New Roman" w:hAnsi="Times New Roman"/>
        </w:rPr>
        <w:t xml:space="preserve"> ChangeLab Solutions</w:t>
      </w:r>
    </w:p>
    <w:p w:rsidR="00D14FA2" w:rsidRPr="00D338E6" w:rsidRDefault="00D14FA2" w:rsidP="00D14FA2">
      <w:pPr>
        <w:pStyle w:val="Heading2"/>
        <w:rPr>
          <w:rFonts w:cs="Arial"/>
        </w:rPr>
      </w:pPr>
    </w:p>
    <w:p w:rsidR="009D67D8" w:rsidRPr="00290A04" w:rsidRDefault="009D67D8" w:rsidP="009D67D8">
      <w:pPr>
        <w:pStyle w:val="Heading2"/>
        <w:spacing w:after="120"/>
      </w:pPr>
      <w:r w:rsidRPr="00BD1886">
        <w:t>Introduction</w:t>
      </w:r>
    </w:p>
    <w:p w:rsidR="009D67D8" w:rsidRPr="00690A80" w:rsidRDefault="009D67D8" w:rsidP="009D67D8">
      <w:pPr>
        <w:pStyle w:val="BasicParagraph"/>
        <w:rPr>
          <w:rFonts w:ascii="Arial" w:hAnsi="Arial" w:cs="Arial"/>
          <w:sz w:val="22"/>
          <w:szCs w:val="22"/>
        </w:rPr>
      </w:pPr>
      <w:r>
        <w:t>“</w:t>
      </w:r>
      <w:r w:rsidRPr="00690A80">
        <w:t>Complete</w:t>
      </w:r>
      <w:r>
        <w:t xml:space="preserve"> s</w:t>
      </w:r>
      <w:r w:rsidRPr="00690A80">
        <w:t>treets</w:t>
      </w:r>
      <w:r>
        <w:t>”</w:t>
      </w:r>
      <w:r w:rsidRPr="00690A80">
        <w:t xml:space="preserve"> allow people to get around safely on foot, bicycle, or public transportation. </w:t>
      </w:r>
      <w:r>
        <w:t xml:space="preserve">Streets </w:t>
      </w:r>
      <w:r w:rsidRPr="00690A80">
        <w:t>designed only for cars</w:t>
      </w:r>
      <w:r>
        <w:t xml:space="preserve"> are </w:t>
      </w:r>
      <w:r w:rsidRPr="00690A80">
        <w:t>dangerous for everyone else</w:t>
      </w:r>
      <w:r>
        <w:t>, and contribute to the obesity epidemic, by making it difficult for children and adults to get regular physical activity during their daily routine. In contrast, c</w:t>
      </w:r>
      <w:r w:rsidRPr="00690A80">
        <w:t xml:space="preserve">omplete </w:t>
      </w:r>
      <w:r>
        <w:t>s</w:t>
      </w:r>
      <w:r w:rsidRPr="00690A80">
        <w:t xml:space="preserve">treets </w:t>
      </w:r>
      <w:r>
        <w:t xml:space="preserve">are safer, more convenient, and comfortable not only for </w:t>
      </w:r>
      <w:r w:rsidRPr="00690A80">
        <w:t xml:space="preserve">drivers but also </w:t>
      </w:r>
      <w:r>
        <w:t xml:space="preserve">for </w:t>
      </w:r>
      <w:r w:rsidRPr="00690A80">
        <w:t xml:space="preserve">pedestrians, bicyclists, </w:t>
      </w:r>
      <w:r>
        <w:t xml:space="preserve">children, and </w:t>
      </w:r>
      <w:r w:rsidRPr="00690A80">
        <w:t xml:space="preserve">people with disabilities. </w:t>
      </w:r>
    </w:p>
    <w:p w:rsidR="009D67D8" w:rsidRDefault="009D67D8" w:rsidP="009D67D8"/>
    <w:p w:rsidR="009D67D8" w:rsidRPr="00FC3B03" w:rsidRDefault="009D67D8" w:rsidP="009D67D8">
      <w:pPr>
        <w:pStyle w:val="Heading3"/>
      </w:pPr>
      <w:r>
        <w:t>Model Local Ordinance</w:t>
      </w:r>
      <w:r w:rsidRPr="00FC3B03">
        <w:t xml:space="preserve"> </w:t>
      </w:r>
    </w:p>
    <w:p w:rsidR="009D67D8" w:rsidRDefault="009D67D8" w:rsidP="009D67D8">
      <w:pPr>
        <w:pStyle w:val="BasicParagraph"/>
      </w:pPr>
      <w:r>
        <w:t xml:space="preserve">Local </w:t>
      </w:r>
      <w:r w:rsidRPr="009F5228">
        <w:t xml:space="preserve">governments have the power to </w:t>
      </w:r>
      <w:r>
        <w:t>fight childhood obesity and improve community health by passing complete streets</w:t>
      </w:r>
      <w:r w:rsidRPr="009F5228">
        <w:t xml:space="preserve"> policie</w:t>
      </w:r>
      <w:r>
        <w:t xml:space="preserve">s that foster streets safe for active travel. At the National Policy &amp; Legal Analysis Network to Prevent Childhood Obesity (NPLAN), we developed this Model Local Ordinance on Complete Streets to assist localities in making streets safe, comfortable, and convenient for everyone. Our models are developed by thoroughly surveying </w:t>
      </w:r>
      <w:r w:rsidRPr="00244BB8">
        <w:t>existing law, conducting extensive legal research, and consulting legal and policy experts</w:t>
      </w:r>
      <w:r>
        <w:t xml:space="preserve">. Using these models, jurisdictions can feel confident in passing laws to improve community health. Because NPLAN is a national program, we cannot provide legal analysis that is tailored to each state’s laws; it is important to consult local counsel, who may need to alter elements of this model to comply with state law. In addition, states vary widely in how their transportation systems are organized and administered, so local counsel may need to assist with any necessary customization. </w:t>
      </w:r>
    </w:p>
    <w:p w:rsidR="009D67D8" w:rsidRDefault="009D67D8" w:rsidP="009D67D8"/>
    <w:p w:rsidR="009D67D8" w:rsidRPr="00E8102A" w:rsidRDefault="009D67D8" w:rsidP="009D67D8">
      <w:pPr>
        <w:pStyle w:val="Heading3"/>
        <w:rPr>
          <w:i/>
        </w:rPr>
      </w:pPr>
      <w:r w:rsidRPr="00E8102A">
        <w:rPr>
          <w:i/>
        </w:rPr>
        <w:t>Local Resolution Versus Local Ordinance</w:t>
      </w:r>
    </w:p>
    <w:p w:rsidR="009D67D8" w:rsidRDefault="009D67D8" w:rsidP="009D67D8">
      <w:pPr>
        <w:pStyle w:val="BasicParagraph"/>
      </w:pPr>
      <w:r>
        <w:t xml:space="preserve">NPLAN has also developed a Model Local Resolution on Complete Streets. The model resolution encourages local agencies to approach every street project as an opportunity to make streets safe and welcoming for all users, but it is more exploratory and less directive than the model ordinance. </w:t>
      </w:r>
      <w:r w:rsidRPr="003F007C">
        <w:t>Resolutions are often procedurally easier to enact than ordinances, and they can be an effective first step for a local government.</w:t>
      </w:r>
      <w:r>
        <w:t xml:space="preserve"> A jurisdiction may pass a complete streets resolution and later go on to pass a law, but a resolution is not necessary where the complete streets law is adopted.</w:t>
      </w:r>
    </w:p>
    <w:p w:rsidR="009D67D8" w:rsidRDefault="009D67D8" w:rsidP="009D67D8">
      <w:pPr>
        <w:rPr>
          <w:b/>
          <w:sz w:val="28"/>
          <w:szCs w:val="28"/>
        </w:rPr>
      </w:pPr>
    </w:p>
    <w:p w:rsidR="009D67D8" w:rsidRPr="00DD66E3" w:rsidRDefault="009D67D8" w:rsidP="009D67D8">
      <w:pPr>
        <w:pStyle w:val="Heading3"/>
      </w:pPr>
      <w:r w:rsidRPr="00DD66E3">
        <w:t>Policy Options</w:t>
      </w:r>
    </w:p>
    <w:p w:rsidR="009D67D8" w:rsidRPr="00DB7B12" w:rsidRDefault="009D67D8" w:rsidP="009D67D8">
      <w:pPr>
        <w:pStyle w:val="BasicParagraph"/>
      </w:pPr>
      <w:r w:rsidRPr="00DB7B12">
        <w:t xml:space="preserve">The model offers a variety of policy options. In some instances, alternate language is offered (e.g., [ </w:t>
      </w:r>
      <w:r>
        <w:rPr>
          <w:i/>
          <w:u w:val="single"/>
        </w:rPr>
        <w:t>night</w:t>
      </w:r>
      <w:r w:rsidRPr="00DB7B12">
        <w:rPr>
          <w:i/>
        </w:rPr>
        <w:t xml:space="preserve"> /</w:t>
      </w:r>
      <w:r>
        <w:rPr>
          <w:i/>
        </w:rPr>
        <w:t xml:space="preserve"> </w:t>
      </w:r>
      <w:r>
        <w:rPr>
          <w:i/>
          <w:u w:val="single"/>
        </w:rPr>
        <w:t>day</w:t>
      </w:r>
      <w:r w:rsidRPr="00DB7B12">
        <w:rPr>
          <w:u w:val="single"/>
        </w:rPr>
        <w:t xml:space="preserve"> </w:t>
      </w:r>
      <w:r w:rsidRPr="00DB7B12">
        <w:t>] ) or blanks have been left (e.g., [ ____ ]) for the language to be customized to fit the needs of a specific community. In other instances, the options are mentioned in annotations (“comments”) following the legal provisions. In considering which options to choose, drafters should balance public health benefits against practical political considerations</w:t>
      </w:r>
      <w:r>
        <w:t xml:space="preserve"> and other local conditions</w:t>
      </w:r>
      <w:r w:rsidRPr="00DB7B12">
        <w:t xml:space="preserve"> in the particular jurisdiction. One purpose of including a variety of options is to stimulate broad thinking about the types of provisions a community might wish to explore, even beyond those described in the model.</w:t>
      </w:r>
      <w:r>
        <w:t xml:space="preserve"> NPLAN</w:t>
      </w:r>
      <w:r w:rsidRPr="00DB7B12">
        <w:t xml:space="preserve"> is interested in learning about novel provisions th</w:t>
      </w:r>
      <w:r>
        <w:t xml:space="preserve">at communities are considering. Please contact us </w:t>
      </w:r>
      <w:r w:rsidRPr="00DB7B12">
        <w:t xml:space="preserve">through our website: </w:t>
      </w:r>
      <w:r>
        <w:t>www.nplan.org</w:t>
      </w:r>
      <w:r w:rsidRPr="00DB7B12">
        <w:t>.</w:t>
      </w:r>
    </w:p>
    <w:p w:rsidR="009D67D8" w:rsidRDefault="009D67D8" w:rsidP="009D67D8">
      <w:pPr>
        <w:pStyle w:val="NormalText"/>
        <w:widowControl/>
        <w:suppressAutoHyphens/>
        <w:ind w:firstLine="0"/>
      </w:pPr>
    </w:p>
    <w:p w:rsidR="009D67D8" w:rsidRDefault="009D67D8" w:rsidP="009D67D8">
      <w:pPr>
        <w:pStyle w:val="Heading3"/>
      </w:pPr>
      <w:r>
        <w:t>Findings</w:t>
      </w:r>
    </w:p>
    <w:p w:rsidR="009D67D8" w:rsidRDefault="009D67D8" w:rsidP="009D67D8">
      <w:pPr>
        <w:pStyle w:val="BasicParagraph"/>
      </w:pPr>
      <w:r>
        <w:t>An appendix entitled</w:t>
      </w:r>
      <w:r w:rsidRPr="00DB7B12">
        <w:t xml:space="preserve"> “Appendix A: Findings” </w:t>
      </w:r>
      <w:r>
        <w:t>accompanies</w:t>
      </w:r>
      <w:r w:rsidRPr="00DB7B12">
        <w:t xml:space="preserve"> </w:t>
      </w:r>
      <w:r>
        <w:t xml:space="preserve">this model. The Findings supply </w:t>
      </w:r>
      <w:r w:rsidRPr="00DB7B12">
        <w:t>a variety of evidence-backed factual conclusions that support</w:t>
      </w:r>
      <w:r>
        <w:t xml:space="preserve"> the need for adoption and implementation of a complete streets policy. Each jurisdiction</w:t>
      </w:r>
      <w:r w:rsidRPr="00DB7B12">
        <w:t xml:space="preserve"> should </w:t>
      </w:r>
      <w:r>
        <w:t>select those findings it views as most appropriate,</w:t>
      </w:r>
      <w:r w:rsidRPr="00DB7B12">
        <w:t xml:space="preserve"> and add </w:t>
      </w:r>
      <w:r>
        <w:t>findings related to specific</w:t>
      </w:r>
      <w:r w:rsidRPr="00DB7B12">
        <w:t xml:space="preserve"> </w:t>
      </w:r>
      <w:r>
        <w:t xml:space="preserve">community </w:t>
      </w:r>
      <w:r w:rsidRPr="00DB7B12">
        <w:t xml:space="preserve">conditions or concerns. </w:t>
      </w:r>
    </w:p>
    <w:p w:rsidR="009D67D8" w:rsidRDefault="009D67D8" w:rsidP="009D67D8">
      <w:pPr>
        <w:pStyle w:val="Center"/>
        <w:widowControl/>
        <w:rPr>
          <w:b/>
        </w:rPr>
      </w:pPr>
    </w:p>
    <w:p w:rsidR="009D67D8" w:rsidRDefault="009D67D8" w:rsidP="009D67D8">
      <w:pPr>
        <w:pStyle w:val="Center"/>
        <w:widowControl/>
        <w:rPr>
          <w:b/>
        </w:rPr>
      </w:pPr>
    </w:p>
    <w:p w:rsidR="009D67D8" w:rsidRPr="00183655" w:rsidRDefault="009D67D8" w:rsidP="009D67D8">
      <w:pPr>
        <w:pStyle w:val="Heading3"/>
        <w:rPr>
          <w:sz w:val="28"/>
        </w:rPr>
      </w:pPr>
      <w:r>
        <w:rPr>
          <w:sz w:val="28"/>
        </w:rPr>
        <w:br w:type="page"/>
      </w:r>
      <w:r w:rsidRPr="00183655">
        <w:rPr>
          <w:sz w:val="28"/>
        </w:rPr>
        <w:t>An Ordinance of the [ </w:t>
      </w:r>
      <w:r w:rsidRPr="00183655">
        <w:rPr>
          <w:sz w:val="28"/>
          <w:u w:val="single"/>
        </w:rPr>
        <w:t>Municipality</w:t>
      </w:r>
      <w:r w:rsidRPr="00183655">
        <w:rPr>
          <w:i/>
          <w:sz w:val="28"/>
        </w:rPr>
        <w:t xml:space="preserve"> (E.G. City Of _____) </w:t>
      </w:r>
      <w:r w:rsidRPr="00183655">
        <w:rPr>
          <w:sz w:val="28"/>
        </w:rPr>
        <w:t xml:space="preserve">] </w:t>
      </w:r>
      <w:r>
        <w:rPr>
          <w:sz w:val="28"/>
        </w:rPr>
        <w:tab/>
      </w:r>
      <w:r>
        <w:rPr>
          <w:sz w:val="28"/>
        </w:rPr>
        <w:tab/>
        <w:t xml:space="preserve">   </w:t>
      </w:r>
      <w:r>
        <w:rPr>
          <w:sz w:val="28"/>
        </w:rPr>
        <w:tab/>
        <w:t xml:space="preserve">  </w:t>
      </w:r>
      <w:r w:rsidRPr="00183655">
        <w:rPr>
          <w:sz w:val="28"/>
        </w:rPr>
        <w:t>Providing for Complete Streets and Amending the [ </w:t>
      </w:r>
      <w:r w:rsidRPr="00183655">
        <w:rPr>
          <w:sz w:val="28"/>
          <w:u w:val="single"/>
        </w:rPr>
        <w:t>Municipality</w:t>
      </w:r>
      <w:r w:rsidRPr="00183655">
        <w:rPr>
          <w:sz w:val="28"/>
        </w:rPr>
        <w:t xml:space="preserve"> ] Municipal Code</w:t>
      </w:r>
    </w:p>
    <w:p w:rsidR="009D67D8" w:rsidRDefault="009D67D8" w:rsidP="009D67D8">
      <w:pPr>
        <w:tabs>
          <w:tab w:val="left" w:pos="360"/>
        </w:tabs>
        <w:autoSpaceDE w:val="0"/>
        <w:autoSpaceDN w:val="0"/>
        <w:adjustRightInd w:val="0"/>
      </w:pPr>
    </w:p>
    <w:p w:rsidR="009D67D8" w:rsidRDefault="009D67D8" w:rsidP="009D67D8">
      <w:pPr>
        <w:pStyle w:val="NormalText"/>
        <w:widowControl/>
        <w:ind w:firstLine="0"/>
      </w:pPr>
      <w:r>
        <w:t>The [ </w:t>
      </w:r>
      <w:r>
        <w:rPr>
          <w:u w:val="single"/>
        </w:rPr>
        <w:t>Adopting body</w:t>
      </w:r>
      <w:r>
        <w:t> ] does ordain as follows:</w:t>
      </w:r>
    </w:p>
    <w:p w:rsidR="009D67D8" w:rsidRDefault="009D67D8" w:rsidP="009D67D8">
      <w:pPr>
        <w:pStyle w:val="NormalText"/>
        <w:widowControl/>
      </w:pPr>
    </w:p>
    <w:p w:rsidR="009D67D8" w:rsidRDefault="009D67D8" w:rsidP="009D67D8">
      <w:pPr>
        <w:pStyle w:val="BasicParagraph"/>
      </w:pPr>
      <w:r w:rsidRPr="005C1CA5">
        <w:rPr>
          <w:b/>
        </w:rPr>
        <w:t>SECTION I.</w:t>
      </w:r>
      <w:r>
        <w:rPr>
          <w:b/>
        </w:rPr>
        <w:t xml:space="preserve"> FINDINGS. </w:t>
      </w:r>
      <w:r w:rsidRPr="005C1CA5">
        <w:t xml:space="preserve">The </w:t>
      </w:r>
      <w:r>
        <w:t>[ </w:t>
      </w:r>
      <w:r>
        <w:rPr>
          <w:u w:val="single"/>
        </w:rPr>
        <w:t>Adopting body</w:t>
      </w:r>
      <w:r>
        <w:t>]</w:t>
      </w:r>
      <w:r w:rsidRPr="005C1CA5">
        <w:t xml:space="preserve"> hereby finds and declares as follows: </w:t>
      </w:r>
    </w:p>
    <w:p w:rsidR="009D67D8" w:rsidRDefault="009D67D8" w:rsidP="009D67D8">
      <w:pPr>
        <w:pStyle w:val="LevelBase"/>
        <w:ind w:firstLine="0"/>
        <w:rPr>
          <w:szCs w:val="24"/>
        </w:rPr>
      </w:pPr>
    </w:p>
    <w:p w:rsidR="009D67D8" w:rsidRPr="00DD66E3" w:rsidRDefault="009D67D8" w:rsidP="009D67D8">
      <w:pPr>
        <w:pStyle w:val="commentsbox"/>
        <w:rPr>
          <w:b/>
          <w:caps/>
        </w:rPr>
      </w:pPr>
      <w:r w:rsidRPr="00DD66E3">
        <w:rPr>
          <w:b/>
          <w:caps/>
        </w:rPr>
        <w:t>See APPENDIX A: Findings</w:t>
      </w:r>
    </w:p>
    <w:p w:rsidR="009D67D8" w:rsidRPr="005159B6" w:rsidRDefault="009D67D8" w:rsidP="009D67D8">
      <w:pPr>
        <w:pStyle w:val="commentsbox"/>
      </w:pPr>
      <w:r w:rsidRPr="005159B6">
        <w:t xml:space="preserve">A draft </w:t>
      </w:r>
      <w:r>
        <w:t>ordinance</w:t>
      </w:r>
      <w:r w:rsidRPr="005159B6">
        <w:t xml:space="preserve"> based on this model should include “findings” of fact </w:t>
      </w:r>
      <w:r>
        <w:t xml:space="preserve">(“whereas” clauses) </w:t>
      </w:r>
      <w:r w:rsidRPr="005159B6">
        <w:t xml:space="preserve">that support the need for the municipality to </w:t>
      </w:r>
      <w:r>
        <w:t>adopt the ordinance</w:t>
      </w:r>
      <w:r w:rsidRPr="005159B6">
        <w:t xml:space="preserve">. The findings section is part of the ordinance, but it usually does not become codified in the local government code. The findings contain factual information supporting the need for the law – in this case, documenting the </w:t>
      </w:r>
      <w:r>
        <w:t>need for complete streets</w:t>
      </w:r>
      <w:r w:rsidRPr="005159B6">
        <w:t>. A list of findings supporting this model ordinance app</w:t>
      </w:r>
      <w:r>
        <w:t>ears in “Appendix A: Findings.” Municipalities may select f</w:t>
      </w:r>
      <w:r w:rsidRPr="005159B6">
        <w:t xml:space="preserve">indings from that list </w:t>
      </w:r>
      <w:r>
        <w:t>to</w:t>
      </w:r>
      <w:r w:rsidRPr="005159B6">
        <w:t xml:space="preserve"> insert here, along with additional findings addressing the need for the ordinance in the particular community.</w:t>
      </w:r>
    </w:p>
    <w:p w:rsidR="009D67D8" w:rsidRDefault="009D67D8" w:rsidP="009D67D8">
      <w:pPr>
        <w:pStyle w:val="LevelBase"/>
        <w:ind w:firstLine="0"/>
        <w:rPr>
          <w:szCs w:val="24"/>
        </w:rPr>
      </w:pPr>
    </w:p>
    <w:p w:rsidR="009D67D8" w:rsidRDefault="009D67D8" w:rsidP="009D67D8">
      <w:pPr>
        <w:pStyle w:val="BasicParagraph"/>
      </w:pPr>
      <w:r w:rsidRPr="009875A3">
        <w:rPr>
          <w:b/>
        </w:rPr>
        <w:t>NOW THEREFORE,</w:t>
      </w:r>
      <w:r w:rsidRPr="005C1CA5">
        <w:t xml:space="preserve"> it is the intent of the </w:t>
      </w:r>
      <w:r>
        <w:t>[ </w:t>
      </w:r>
      <w:r>
        <w:rPr>
          <w:u w:val="single"/>
        </w:rPr>
        <w:t>Adopting body</w:t>
      </w:r>
      <w:r w:rsidRPr="0047354D">
        <w:rPr>
          <w:i/>
        </w:rPr>
        <w:t xml:space="preserve"> (e.g., city council)</w:t>
      </w:r>
      <w:r>
        <w:t> ]</w:t>
      </w:r>
      <w:r w:rsidRPr="005C1CA5">
        <w:t xml:space="preserve"> in enacting this ordinance</w:t>
      </w:r>
      <w:r>
        <w:t xml:space="preserve"> to encourage healthy, active living, reduce traffic congestion and fossil fuel use, and improve the safety and quality of life of residents of [ </w:t>
      </w:r>
      <w:r>
        <w:rPr>
          <w:u w:val="single"/>
        </w:rPr>
        <w:t>Municipality</w:t>
      </w:r>
      <w:r>
        <w:t xml:space="preserve"> </w:t>
      </w:r>
      <w:r w:rsidRPr="0044153D">
        <w:rPr>
          <w:u w:val="single"/>
        </w:rPr>
        <w:t>]</w:t>
      </w:r>
      <w:r w:rsidRPr="0099515C">
        <w:t xml:space="preserve"> </w:t>
      </w:r>
      <w:r>
        <w:t xml:space="preserve">by providing </w:t>
      </w:r>
      <w:r w:rsidRPr="00211BD2">
        <w:t>safe</w:t>
      </w:r>
      <w:r>
        <w:t>, convenient,</w:t>
      </w:r>
      <w:r w:rsidRPr="00211BD2">
        <w:t xml:space="preserve"> and comfortable routes for walking, bicycling, and </w:t>
      </w:r>
      <w:r>
        <w:t>public transportation.</w:t>
      </w:r>
    </w:p>
    <w:p w:rsidR="009D67D8" w:rsidRDefault="009D67D8" w:rsidP="009D67D8">
      <w:pPr>
        <w:pStyle w:val="BasicParagraph"/>
      </w:pPr>
    </w:p>
    <w:p w:rsidR="009D67D8" w:rsidRDefault="009D67D8" w:rsidP="009D67D8">
      <w:pPr>
        <w:pStyle w:val="BasicParagraph"/>
      </w:pPr>
      <w:r>
        <w:rPr>
          <w:b/>
        </w:rPr>
        <w:t>SECTION II.</w:t>
      </w:r>
      <w:r>
        <w:t xml:space="preserve"> [ </w:t>
      </w:r>
      <w:r>
        <w:rPr>
          <w:u w:val="single"/>
        </w:rPr>
        <w:t>Article</w:t>
      </w:r>
      <w:r>
        <w:t xml:space="preserve"> / </w:t>
      </w:r>
      <w:r>
        <w:rPr>
          <w:u w:val="double"/>
        </w:rPr>
        <w:t>Chapter</w:t>
      </w:r>
      <w:r>
        <w:t> ] of the [ </w:t>
      </w:r>
      <w:r>
        <w:rPr>
          <w:u w:val="single"/>
        </w:rPr>
        <w:t>Municipality</w:t>
      </w:r>
      <w:r>
        <w:t> ] Municipal Code is hereby amended to read as follows:</w:t>
      </w:r>
    </w:p>
    <w:p w:rsidR="009D67D8" w:rsidRDefault="009D67D8" w:rsidP="009D67D8">
      <w:pPr>
        <w:pStyle w:val="BasicParagraph"/>
      </w:pPr>
    </w:p>
    <w:p w:rsidR="009D67D8" w:rsidRDefault="009D67D8" w:rsidP="009D67D8">
      <w:pPr>
        <w:pStyle w:val="BasicParagraph"/>
      </w:pPr>
      <w:r>
        <w:rPr>
          <w:b/>
        </w:rPr>
        <w:t>Sec. [ ____ (*1</w:t>
      </w:r>
      <w:r w:rsidRPr="003512EF">
        <w:rPr>
          <w:b/>
        </w:rPr>
        <w:t xml:space="preserve">) ]. PURPOSE. </w:t>
      </w:r>
      <w:r w:rsidRPr="003512EF">
        <w:t xml:space="preserve">The purpose of this </w:t>
      </w:r>
      <w:r>
        <w:t>[ </w:t>
      </w:r>
      <w:r>
        <w:rPr>
          <w:u w:val="single"/>
        </w:rPr>
        <w:t>article</w:t>
      </w:r>
      <w:r>
        <w:t xml:space="preserve"> / </w:t>
      </w:r>
      <w:r>
        <w:rPr>
          <w:u w:val="double"/>
        </w:rPr>
        <w:t>chapter</w:t>
      </w:r>
      <w:r>
        <w:t> ]</w:t>
      </w:r>
      <w:r w:rsidRPr="003512EF">
        <w:t xml:space="preserve"> is to </w:t>
      </w:r>
      <w:r>
        <w:t xml:space="preserve">enable the streets of [ </w:t>
      </w:r>
      <w:r>
        <w:rPr>
          <w:u w:val="single"/>
        </w:rPr>
        <w:t>Municipality</w:t>
      </w:r>
      <w:r>
        <w:t xml:space="preserve"> ] to provide </w:t>
      </w:r>
      <w:r w:rsidRPr="005B284F">
        <w:t>safe</w:t>
      </w:r>
      <w:r>
        <w:t>, convenient,</w:t>
      </w:r>
      <w:r w:rsidRPr="005B284F">
        <w:t xml:space="preserve"> and comfortable routes for walking, bicycling, and </w:t>
      </w:r>
      <w:r>
        <w:t>public transportation</w:t>
      </w:r>
      <w:r w:rsidRPr="005B284F">
        <w:t xml:space="preserve"> that encourage increased use of these modes of </w:t>
      </w:r>
      <w:r>
        <w:t>transportation</w:t>
      </w:r>
      <w:r w:rsidRPr="005B284F">
        <w:t xml:space="preserve">, enable convenient travel as part of daily activities, </w:t>
      </w:r>
      <w:r>
        <w:t>improve the public welfare by addressing a wide array of health and environmental problems</w:t>
      </w:r>
      <w:r w:rsidRPr="005B284F">
        <w:t>, and meet the needs of all users of the streets, including children, older adults, and people with disabilities</w:t>
      </w:r>
      <w:r w:rsidRPr="005C1CA5">
        <w:t>.</w:t>
      </w:r>
    </w:p>
    <w:p w:rsidR="009D67D8" w:rsidRPr="003512EF" w:rsidRDefault="009D67D8" w:rsidP="009D67D8">
      <w:pPr>
        <w:pStyle w:val="NormalText"/>
        <w:widowControl/>
      </w:pPr>
    </w:p>
    <w:p w:rsidR="009D67D8" w:rsidRPr="00DF114B" w:rsidRDefault="009D67D8" w:rsidP="009D67D8">
      <w:pPr>
        <w:pStyle w:val="commentsbox"/>
      </w:pPr>
      <w:r w:rsidRPr="00DD66E3">
        <w:rPr>
          <w:b/>
          <w:caps/>
        </w:rPr>
        <w:t>Comment:</w:t>
      </w:r>
      <w:r>
        <w:rPr>
          <w:b/>
          <w:smallCaps/>
        </w:rPr>
        <w:t xml:space="preserve"> </w:t>
      </w:r>
      <w:r>
        <w:t>Municipalities may add additional reasons to this purpose clause as appropriate or desired.</w:t>
      </w:r>
    </w:p>
    <w:p w:rsidR="009D67D8" w:rsidRDefault="009D67D8" w:rsidP="009D67D8">
      <w:pPr>
        <w:pStyle w:val="NormalText"/>
        <w:widowControl/>
        <w:rPr>
          <w:b/>
          <w:bCs/>
        </w:rPr>
      </w:pPr>
    </w:p>
    <w:p w:rsidR="009D67D8" w:rsidRDefault="009D67D8" w:rsidP="009D67D8">
      <w:pPr>
        <w:pStyle w:val="BasicParagraph"/>
      </w:pPr>
      <w:r>
        <w:rPr>
          <w:b/>
          <w:bCs/>
        </w:rPr>
        <w:t>Sec. [ ____ (*2) ]. DEFINITIONS.</w:t>
      </w:r>
      <w:r>
        <w:t xml:space="preserve"> The following words and phrases, whenever used in this [ </w:t>
      </w:r>
      <w:r>
        <w:rPr>
          <w:u w:val="single"/>
        </w:rPr>
        <w:t>article</w:t>
      </w:r>
      <w:r>
        <w:t xml:space="preserve"> / </w:t>
      </w:r>
      <w:r>
        <w:rPr>
          <w:u w:val="double"/>
        </w:rPr>
        <w:t>chapter</w:t>
      </w:r>
      <w:r>
        <w:t> ], shall have the meanings defined in this section unless the context clearly requires otherwise:</w:t>
      </w:r>
    </w:p>
    <w:p w:rsidR="009D67D8" w:rsidRPr="003512EF" w:rsidRDefault="009D67D8" w:rsidP="009D67D8">
      <w:pPr>
        <w:pStyle w:val="NormalText"/>
        <w:widowControl/>
      </w:pPr>
    </w:p>
    <w:p w:rsidR="009D67D8" w:rsidRDefault="009D67D8" w:rsidP="009D67D8">
      <w:pPr>
        <w:pStyle w:val="commentsbox"/>
      </w:pPr>
      <w:r w:rsidRPr="00DD66E3">
        <w:rPr>
          <w:b/>
          <w:caps/>
        </w:rPr>
        <w:t>Comment:</w:t>
      </w:r>
      <w:r>
        <w:rPr>
          <w:b/>
          <w:smallCaps/>
        </w:rPr>
        <w:t xml:space="preserve"> </w:t>
      </w:r>
      <w:r>
        <w:t>Municipal codes contain many definitions; municipalities should ensure that the definitions from this ordinance appear in the correct section and that modifications occur as needed.</w:t>
      </w:r>
    </w:p>
    <w:p w:rsidR="009D67D8" w:rsidRPr="0026379A" w:rsidRDefault="009D67D8" w:rsidP="009D67D8">
      <w:pPr>
        <w:tabs>
          <w:tab w:val="left" w:pos="360"/>
        </w:tabs>
      </w:pPr>
    </w:p>
    <w:p w:rsidR="009D67D8" w:rsidRDefault="009D67D8" w:rsidP="002F3C14">
      <w:pPr>
        <w:pStyle w:val="bulletsi"/>
      </w:pPr>
      <w:r w:rsidRPr="00DD66E3">
        <w:t>“Complete Streets Infrastructure” means design features that contribute to a safe,</w:t>
      </w:r>
      <w:r w:rsidRPr="0026379A">
        <w:t xml:space="preserve"> convenient, or comfortable travel experience for Users, </w:t>
      </w:r>
      <w:r>
        <w:t xml:space="preserve">including but not limited to features </w:t>
      </w:r>
      <w:r w:rsidRPr="0026379A">
        <w:t>such as</w:t>
      </w:r>
      <w:r>
        <w:t>:</w:t>
      </w:r>
      <w:r w:rsidRPr="0026379A">
        <w:t xml:space="preserve"> sidewalks</w:t>
      </w:r>
      <w:r>
        <w:t>;</w:t>
      </w:r>
      <w:r w:rsidRPr="0026379A">
        <w:t xml:space="preserve"> shared use paths</w:t>
      </w:r>
      <w:r>
        <w:t>;</w:t>
      </w:r>
      <w:r w:rsidRPr="0026379A">
        <w:t xml:space="preserve"> bicycle lanes</w:t>
      </w:r>
      <w:r>
        <w:t>;</w:t>
      </w:r>
      <w:r w:rsidRPr="0026379A">
        <w:t xml:space="preserve"> </w:t>
      </w:r>
      <w:r>
        <w:t xml:space="preserve">automobile lanes; </w:t>
      </w:r>
      <w:r w:rsidRPr="0026379A">
        <w:t>paved shoulders</w:t>
      </w:r>
      <w:r>
        <w:t>;</w:t>
      </w:r>
      <w:r w:rsidRPr="0026379A">
        <w:t xml:space="preserve"> street trees and landscaping</w:t>
      </w:r>
      <w:r>
        <w:t>;</w:t>
      </w:r>
      <w:r w:rsidRPr="0026379A">
        <w:t xml:space="preserve"> planting strips</w:t>
      </w:r>
      <w:r>
        <w:t>;</w:t>
      </w:r>
      <w:r w:rsidRPr="0026379A">
        <w:t xml:space="preserve"> </w:t>
      </w:r>
      <w:r>
        <w:t xml:space="preserve">curbs; accessible curb </w:t>
      </w:r>
      <w:r w:rsidRPr="0026379A">
        <w:t>ramps</w:t>
      </w:r>
      <w:r>
        <w:t>; bulb outs;</w:t>
      </w:r>
      <w:r w:rsidRPr="0026379A">
        <w:t xml:space="preserve"> </w:t>
      </w:r>
      <w:r>
        <w:t>crosswalks; refuge islands;</w:t>
      </w:r>
      <w:r w:rsidRPr="0026379A">
        <w:t xml:space="preserve"> pedestrian </w:t>
      </w:r>
      <w:r>
        <w:t xml:space="preserve">and traffic </w:t>
      </w:r>
      <w:r w:rsidRPr="0026379A">
        <w:t>signals</w:t>
      </w:r>
      <w:r>
        <w:t>, including countdown and accessible signals;</w:t>
      </w:r>
      <w:r w:rsidRPr="0026379A">
        <w:t xml:space="preserve"> sign</w:t>
      </w:r>
      <w:r>
        <w:t>age;</w:t>
      </w:r>
      <w:r w:rsidRPr="0026379A">
        <w:t xml:space="preserve"> street furniture</w:t>
      </w:r>
      <w:r>
        <w:t>;</w:t>
      </w:r>
      <w:r w:rsidRPr="0026379A">
        <w:t xml:space="preserve"> bicycle parking facilities</w:t>
      </w:r>
      <w:r>
        <w:t>;</w:t>
      </w:r>
      <w:r w:rsidRPr="0026379A">
        <w:t xml:space="preserve"> </w:t>
      </w:r>
      <w:r>
        <w:t>public transportation</w:t>
      </w:r>
      <w:r w:rsidRPr="0026379A">
        <w:t xml:space="preserve"> stops and facilities</w:t>
      </w:r>
      <w:r>
        <w:t>;</w:t>
      </w:r>
      <w:r w:rsidRPr="0026379A">
        <w:t xml:space="preserve"> </w:t>
      </w:r>
      <w:r>
        <w:t xml:space="preserve">transit priority signalization; </w:t>
      </w:r>
      <w:r w:rsidRPr="0026379A">
        <w:t xml:space="preserve">traffic </w:t>
      </w:r>
      <w:r>
        <w:t xml:space="preserve">calming devices such as rotary circles, traffic bumps, and surface treatments such as paving blocks, textured asphalt, and concrete; </w:t>
      </w:r>
      <w:r w:rsidRPr="0026379A">
        <w:t>narrow vehicle lanes</w:t>
      </w:r>
      <w:r>
        <w:t>;</w:t>
      </w:r>
      <w:r w:rsidRPr="0026379A">
        <w:t xml:space="preserve"> raised medians</w:t>
      </w:r>
      <w:r>
        <w:t>;</w:t>
      </w:r>
      <w:r w:rsidRPr="0026379A">
        <w:t xml:space="preserve"> </w:t>
      </w:r>
      <w:r>
        <w:t xml:space="preserve">and </w:t>
      </w:r>
      <w:r w:rsidRPr="0026379A">
        <w:t>dedicated transit lanes</w:t>
      </w:r>
      <w:r>
        <w:t xml:space="preserve"> </w:t>
      </w:r>
      <w:r w:rsidRPr="0026379A">
        <w:t xml:space="preserve">[, </w:t>
      </w:r>
      <w:r w:rsidRPr="009D67D8">
        <w:rPr>
          <w:u w:val="single"/>
        </w:rPr>
        <w:t>as well as other features such as</w:t>
      </w:r>
      <w:r w:rsidRPr="0026379A">
        <w:t xml:space="preserve"> </w:t>
      </w:r>
      <w:r w:rsidRPr="009D67D8">
        <w:rPr>
          <w:i/>
        </w:rPr>
        <w:t>insert other accommodations if desired</w:t>
      </w:r>
      <w:r w:rsidRPr="0026379A">
        <w:t xml:space="preserve">] [, </w:t>
      </w:r>
      <w:r w:rsidRPr="009D67D8">
        <w:rPr>
          <w:u w:val="single"/>
        </w:rPr>
        <w:t>and those features identified in</w:t>
      </w:r>
      <w:r w:rsidRPr="0026379A">
        <w:t xml:space="preserve"> </w:t>
      </w:r>
      <w:r w:rsidRPr="009D67D8">
        <w:rPr>
          <w:i/>
        </w:rPr>
        <w:t>insert name of Municipality’s Pedestrian/Bicycle Master Plan if it exists</w:t>
      </w:r>
      <w:r w:rsidRPr="0026379A">
        <w:t>].</w:t>
      </w:r>
    </w:p>
    <w:p w:rsidR="009D67D8" w:rsidRPr="00A757F0" w:rsidRDefault="009D67D8" w:rsidP="009D67D8">
      <w:pPr>
        <w:pStyle w:val="commentsbox"/>
        <w:ind w:left="720"/>
      </w:pPr>
      <w:r w:rsidRPr="00DD66E3">
        <w:rPr>
          <w:b/>
          <w:bCs/>
          <w:caps/>
        </w:rPr>
        <w:t>Comment</w:t>
      </w:r>
      <w:r w:rsidRPr="00DD66E3">
        <w:rPr>
          <w:caps/>
        </w:rPr>
        <w:t>:</w:t>
      </w:r>
      <w:r w:rsidRPr="00A757F0">
        <w:t xml:space="preserve"> </w:t>
      </w:r>
      <w:r>
        <w:t xml:space="preserve">Although features such as street trees and landscaping have traditionally not been included in transportation infrastructure, these features are crucial for pedestrian comfort and safety. They are incorporated into this definition to ensure that Complete Streets Infrastructure addresses the needs of all Users. </w:t>
      </w:r>
    </w:p>
    <w:p w:rsidR="009D67D8" w:rsidRDefault="009D67D8" w:rsidP="009D67D8">
      <w:pPr>
        <w:tabs>
          <w:tab w:val="left" w:pos="360"/>
        </w:tabs>
        <w:ind w:left="360"/>
      </w:pPr>
      <w:r w:rsidRPr="0026379A">
        <w:t xml:space="preserve"> </w:t>
      </w:r>
    </w:p>
    <w:p w:rsidR="009D67D8" w:rsidRDefault="009D67D8" w:rsidP="002F3C14">
      <w:pPr>
        <w:pStyle w:val="bulletsi"/>
      </w:pPr>
      <w:r w:rsidRPr="0026379A">
        <w:t xml:space="preserve">“Street” means any right of way, </w:t>
      </w:r>
      <w:r>
        <w:t xml:space="preserve">public or private, </w:t>
      </w:r>
      <w:r w:rsidRPr="0026379A">
        <w:t xml:space="preserve">including </w:t>
      </w:r>
      <w:r>
        <w:t>arterials, connectors, alleys, ways, lanes, and roadways</w:t>
      </w:r>
      <w:r w:rsidRPr="0026379A">
        <w:t xml:space="preserve"> by any </w:t>
      </w:r>
      <w:r>
        <w:t>other designation</w:t>
      </w:r>
      <w:r w:rsidRPr="0026379A">
        <w:t xml:space="preserve">, </w:t>
      </w:r>
      <w:r>
        <w:t xml:space="preserve">as well as </w:t>
      </w:r>
      <w:r w:rsidRPr="0026379A">
        <w:t xml:space="preserve">bridges, </w:t>
      </w:r>
      <w:r>
        <w:t xml:space="preserve">tunnels, </w:t>
      </w:r>
      <w:r w:rsidRPr="0026379A">
        <w:t>and</w:t>
      </w:r>
      <w:r>
        <w:t xml:space="preserve"> any</w:t>
      </w:r>
      <w:r w:rsidRPr="0026379A">
        <w:t xml:space="preserve"> other portions of the transportation network.</w:t>
      </w:r>
    </w:p>
    <w:p w:rsidR="009D67D8" w:rsidRPr="0026379A" w:rsidRDefault="009D67D8" w:rsidP="009D67D8">
      <w:pPr>
        <w:pStyle w:val="commentsbox"/>
        <w:ind w:left="720"/>
      </w:pPr>
      <w:r w:rsidRPr="00DD66E3">
        <w:rPr>
          <w:b/>
          <w:bCs/>
          <w:caps/>
        </w:rPr>
        <w:t>Comment</w:t>
      </w:r>
      <w:r w:rsidRPr="00DD66E3">
        <w:rPr>
          <w:caps/>
        </w:rPr>
        <w:t>:</w:t>
      </w:r>
      <w:r>
        <w:t xml:space="preserve"> This definition of “street” includes both public and private streets, and is broader than similar definitions contained in most municipal codes. The effect is to make many provisions of this ordinance applicable or potentially applicable to private streets. </w:t>
      </w:r>
    </w:p>
    <w:p w:rsidR="009D67D8" w:rsidRDefault="009D67D8" w:rsidP="009D67D8">
      <w:pPr>
        <w:tabs>
          <w:tab w:val="left" w:pos="360"/>
        </w:tabs>
        <w:ind w:left="360"/>
      </w:pPr>
    </w:p>
    <w:p w:rsidR="009D67D8" w:rsidRPr="0026379A" w:rsidRDefault="009D67D8" w:rsidP="002F3C14">
      <w:pPr>
        <w:pStyle w:val="bulletsi"/>
      </w:pPr>
      <w:r w:rsidRPr="0026379A">
        <w:t xml:space="preserve">“Street Project” means the construction, reconstruction, retrofit, maintenance, alteration, or repair of any Street, and includes the planning, design, approval, and implementation </w:t>
      </w:r>
      <w:r w:rsidRPr="004F5A2B">
        <w:t>processes [</w:t>
      </w:r>
      <w:r>
        <w:t xml:space="preserve"> </w:t>
      </w:r>
      <w:r w:rsidRPr="00855216">
        <w:rPr>
          <w:u w:val="single"/>
        </w:rPr>
        <w:t>, except that “Street Project” does not include minor routine upkeep such as cleaning, sweeping, mowing, spot repair, or interim measures on detour routes</w:t>
      </w:r>
      <w:r>
        <w:t>] [</w:t>
      </w:r>
      <w:r w:rsidRPr="00855216">
        <w:rPr>
          <w:u w:val="single"/>
        </w:rPr>
        <w:t>and does not include projects with a total cost of less than</w:t>
      </w:r>
      <w:r>
        <w:rPr>
          <w:u w:val="single"/>
        </w:rPr>
        <w:t xml:space="preserve">    </w:t>
      </w:r>
      <w:r>
        <w:t>$[___] ]</w:t>
      </w:r>
      <w:r w:rsidRPr="0026379A">
        <w:t>.</w:t>
      </w:r>
      <w:r w:rsidRPr="00855216">
        <w:rPr>
          <w:u w:val="single"/>
        </w:rPr>
        <w:t xml:space="preserve"> </w:t>
      </w:r>
    </w:p>
    <w:p w:rsidR="009D67D8" w:rsidRPr="0025246E" w:rsidRDefault="009D67D8" w:rsidP="009D67D8">
      <w:pPr>
        <w:pStyle w:val="commentsbox"/>
        <w:ind w:left="720"/>
      </w:pPr>
      <w:r w:rsidRPr="00DD66E3">
        <w:rPr>
          <w:b/>
          <w:bCs/>
          <w:caps/>
        </w:rPr>
        <w:t>Comment</w:t>
      </w:r>
      <w:r w:rsidRPr="00DD66E3">
        <w:rPr>
          <w:caps/>
        </w:rPr>
        <w:t>:</w:t>
      </w:r>
      <w:r>
        <w:t xml:space="preserve"> In defining “Street Project,” a municipality can use the following clause to reference and include the terms and definitions that are used to describe local street projects (e.g. capital project, major maintenance project, annual maintenance projects): “as well as [</w:t>
      </w:r>
      <w:r>
        <w:rPr>
          <w:i/>
        </w:rPr>
        <w:t>insert local project terms</w:t>
      </w:r>
      <w:r>
        <w:t>].”</w:t>
      </w:r>
    </w:p>
    <w:p w:rsidR="009D67D8" w:rsidRPr="0026379A" w:rsidRDefault="009D67D8" w:rsidP="009D67D8">
      <w:pPr>
        <w:tabs>
          <w:tab w:val="left" w:pos="360"/>
        </w:tabs>
      </w:pPr>
    </w:p>
    <w:p w:rsidR="009D67D8" w:rsidRDefault="009D67D8" w:rsidP="002F3C14">
      <w:pPr>
        <w:pStyle w:val="bulletsi"/>
      </w:pPr>
      <w:r w:rsidRPr="0026379A">
        <w:t xml:space="preserve">“Users” mean individuals that use </w:t>
      </w:r>
      <w:r>
        <w:t>Streets</w:t>
      </w:r>
      <w:r w:rsidRPr="0026379A">
        <w:t xml:space="preserve">, </w:t>
      </w:r>
      <w:r w:rsidRPr="00CF574C">
        <w:t xml:space="preserve">including </w:t>
      </w:r>
      <w:r w:rsidRPr="0026379A">
        <w:t>pedestrians, bicyclists,</w:t>
      </w:r>
      <w:r>
        <w:t xml:space="preserve"> motor vehicle drivers,</w:t>
      </w:r>
      <w:r w:rsidRPr="0026379A">
        <w:t xml:space="preserve"> </w:t>
      </w:r>
      <w:r>
        <w:t>public transportation</w:t>
      </w:r>
      <w:r w:rsidRPr="0026379A">
        <w:t xml:space="preserve"> riders</w:t>
      </w:r>
      <w:r>
        <w:t xml:space="preserve"> and drivers,</w:t>
      </w:r>
      <w:r w:rsidRPr="0026379A">
        <w:t xml:space="preserve"> [insert other significant local users if desired, e.g.</w:t>
      </w:r>
      <w:r>
        <w:t xml:space="preserve"> drivers of agricultural vehicles,</w:t>
      </w:r>
      <w:r w:rsidRPr="00760ABC">
        <w:t xml:space="preserve"> emergency vehicle</w:t>
      </w:r>
      <w:r>
        <w:t>s</w:t>
      </w:r>
      <w:r w:rsidRPr="00760ABC">
        <w:t>,</w:t>
      </w:r>
      <w:r>
        <w:t xml:space="preserve"> or</w:t>
      </w:r>
      <w:r w:rsidRPr="00760ABC">
        <w:t xml:space="preserve"> fr</w:t>
      </w:r>
      <w:r>
        <w:t>eight</w:t>
      </w:r>
      <w:r w:rsidRPr="0026379A">
        <w:t xml:space="preserve">] </w:t>
      </w:r>
      <w:r>
        <w:t>and people of all ages and abilities, including children, youth, families, older adults, and individuals with disabilities.</w:t>
      </w:r>
    </w:p>
    <w:p w:rsidR="009D67D8" w:rsidRDefault="009D67D8" w:rsidP="009D67D8">
      <w:pPr>
        <w:tabs>
          <w:tab w:val="left" w:pos="360"/>
        </w:tabs>
        <w:autoSpaceDE w:val="0"/>
        <w:autoSpaceDN w:val="0"/>
        <w:adjustRightInd w:val="0"/>
        <w:rPr>
          <w:b/>
          <w:bCs/>
        </w:rPr>
      </w:pPr>
    </w:p>
    <w:p w:rsidR="009D67D8" w:rsidRPr="0094547A" w:rsidRDefault="009D67D8" w:rsidP="009D67D8">
      <w:pPr>
        <w:pStyle w:val="BasicParagraph"/>
        <w:rPr>
          <w:b/>
        </w:rPr>
      </w:pPr>
      <w:r w:rsidRPr="0094547A">
        <w:rPr>
          <w:b/>
        </w:rPr>
        <w:t>Sec. [ ____ (*3) ]. REQUIREMENT OF INFRASTRUCTURE ENSURING SAFE TRAVEL.</w:t>
      </w:r>
    </w:p>
    <w:p w:rsidR="009D67D8" w:rsidRDefault="009D67D8" w:rsidP="009D67D8">
      <w:pPr>
        <w:tabs>
          <w:tab w:val="left" w:pos="360"/>
        </w:tabs>
        <w:autoSpaceDE w:val="0"/>
        <w:autoSpaceDN w:val="0"/>
        <w:adjustRightInd w:val="0"/>
        <w:rPr>
          <w:b/>
          <w:bCs/>
        </w:rPr>
      </w:pPr>
    </w:p>
    <w:p w:rsidR="009D67D8" w:rsidRDefault="002F3C14" w:rsidP="002F3C14">
      <w:pPr>
        <w:pStyle w:val="bulletsi"/>
        <w:numPr>
          <w:ilvl w:val="0"/>
          <w:numId w:val="0"/>
        </w:numPr>
        <w:ind w:left="720" w:hanging="360"/>
      </w:pPr>
      <w:r>
        <w:t>(a)</w:t>
      </w:r>
      <w:r>
        <w:tab/>
      </w:r>
      <w:r w:rsidR="009D67D8">
        <w:t xml:space="preserve">[ </w:t>
      </w:r>
      <w:r w:rsidR="009D67D8" w:rsidRPr="00183655">
        <w:t xml:space="preserve">Insert appropriate agencies, such as Department of Transportation, Department of Public Works, Department of Planning </w:t>
      </w:r>
      <w:r w:rsidR="009D67D8">
        <w:t xml:space="preserve">] shall make Complete Streets practices a routine part of everyday operations, shall approach every transportation project and program as an opportunity to improve public [ </w:t>
      </w:r>
      <w:r w:rsidR="009D67D8" w:rsidRPr="00183655">
        <w:t>and private</w:t>
      </w:r>
      <w:r w:rsidR="009D67D8">
        <w:t xml:space="preserve"> ] Streets</w:t>
      </w:r>
      <w:r w:rsidR="009D67D8" w:rsidRPr="00D64750">
        <w:t xml:space="preserve"> </w:t>
      </w:r>
      <w:r w:rsidR="009D67D8">
        <w:t>and the transportation network for all Users, and shall work in coordination with other departments, agencies, and jurisdictions to achieve Complete Streets.</w:t>
      </w:r>
    </w:p>
    <w:p w:rsidR="009D67D8" w:rsidRPr="007844FD" w:rsidRDefault="009D67D8" w:rsidP="009D67D8">
      <w:pPr>
        <w:pStyle w:val="commentsbox"/>
        <w:ind w:left="720"/>
        <w:rPr>
          <w:b/>
          <w:bCs/>
          <w:smallCaps/>
        </w:rPr>
      </w:pPr>
      <w:r w:rsidRPr="00DD66E3">
        <w:rPr>
          <w:b/>
          <w:caps/>
        </w:rPr>
        <w:t>Comment:</w:t>
      </w:r>
      <w:r>
        <w:t xml:space="preserve"> This provision, like many of the following provisions, allows municipalities to choose whether to apply the requirement to private streets in addition to public streets. Generally, it will expand the effectiveness of the ordinance to apply it to private streets. However, such a requirement may be more practical in certain jurisdictions than in others. For example, the requirement might be very important in a jurisdiction where there are many private streets in central locations.</w:t>
      </w:r>
    </w:p>
    <w:p w:rsidR="009D67D8" w:rsidRDefault="009D67D8" w:rsidP="009D67D8">
      <w:pPr>
        <w:tabs>
          <w:tab w:val="left" w:pos="360"/>
        </w:tabs>
        <w:autoSpaceDE w:val="0"/>
        <w:autoSpaceDN w:val="0"/>
        <w:adjustRightInd w:val="0"/>
        <w:ind w:left="360"/>
      </w:pPr>
    </w:p>
    <w:p w:rsidR="009D67D8" w:rsidRDefault="009D67D8" w:rsidP="002F3C14">
      <w:pPr>
        <w:pStyle w:val="bulletsi"/>
        <w:numPr>
          <w:ilvl w:val="0"/>
          <w:numId w:val="0"/>
        </w:numPr>
        <w:ind w:left="720" w:hanging="360"/>
      </w:pPr>
      <w:r>
        <w:t>(b)</w:t>
      </w:r>
      <w:r>
        <w:tab/>
        <w:t xml:space="preserve">Every Street Project on public [ </w:t>
      </w:r>
      <w:r w:rsidRPr="008F4507">
        <w:rPr>
          <w:u w:val="single"/>
        </w:rPr>
        <w:t>or private</w:t>
      </w:r>
      <w:r>
        <w:t xml:space="preserve"> ] Streets shall </w:t>
      </w:r>
      <w:r w:rsidRPr="00792D19">
        <w:t>incorporate</w:t>
      </w:r>
      <w:r>
        <w:t xml:space="preserve"> Complete Streets Infrastructure</w:t>
      </w:r>
      <w:r w:rsidRPr="00786AB0">
        <w:t xml:space="preserve"> </w:t>
      </w:r>
      <w:r>
        <w:t>sufficient to enable reasonably safe travel along and across the right of way for</w:t>
      </w:r>
      <w:r w:rsidRPr="00024707">
        <w:t xml:space="preserve"> </w:t>
      </w:r>
      <w:r>
        <w:t xml:space="preserve">each category of Users; provided, however, that such infrastructure may be excluded, upon written approval by [ </w:t>
      </w:r>
      <w:r>
        <w:rPr>
          <w:i/>
        </w:rPr>
        <w:t xml:space="preserve">insert senior manager, such as City Manager or the head of an appropriate </w:t>
      </w:r>
      <w:r w:rsidRPr="00D75102">
        <w:rPr>
          <w:i/>
        </w:rPr>
        <w:t>agency</w:t>
      </w:r>
      <w:r>
        <w:rPr>
          <w:i/>
        </w:rPr>
        <w:t xml:space="preserve"> </w:t>
      </w:r>
      <w:r>
        <w:t>], where documentation and data indicate that:</w:t>
      </w:r>
    </w:p>
    <w:p w:rsidR="009D67D8" w:rsidRDefault="009D67D8" w:rsidP="009D67D8">
      <w:pPr>
        <w:pStyle w:val="commentsbox"/>
        <w:ind w:left="720"/>
      </w:pPr>
      <w:r w:rsidRPr="00DD66E3">
        <w:rPr>
          <w:b/>
          <w:caps/>
        </w:rPr>
        <w:t>Comment:</w:t>
      </w:r>
      <w:r>
        <w:rPr>
          <w:b/>
          <w:smallCaps/>
        </w:rPr>
        <w:t xml:space="preserve"> </w:t>
      </w:r>
      <w:r>
        <w:t>This provision, which requires that street projects on new or existing streets create Complete Streets, is a fundamental component of a commitment to Complete Streets. This clause provides crucial accountability in the exceptions process by requiring documentation, a transparent decision-making process, and written approval by a specified official.</w:t>
      </w:r>
    </w:p>
    <w:p w:rsidR="009D67D8" w:rsidRPr="009D67D8" w:rsidRDefault="009D67D8" w:rsidP="009D67D8">
      <w:pPr>
        <w:pStyle w:val="BasicParagraph"/>
      </w:pPr>
    </w:p>
    <w:p w:rsidR="009D67D8" w:rsidRDefault="009D67D8" w:rsidP="009D67D8">
      <w:pPr>
        <w:pStyle w:val="bullets1"/>
      </w:pPr>
      <w:r>
        <w:t>U</w:t>
      </w:r>
      <w:r w:rsidRPr="00FA70FE">
        <w:t xml:space="preserve">se by </w:t>
      </w:r>
      <w:r>
        <w:t>non-motorized Users</w:t>
      </w:r>
      <w:r w:rsidRPr="00FA70FE">
        <w:t xml:space="preserve"> is prohibited by law</w:t>
      </w:r>
      <w:r>
        <w:t xml:space="preserve">; </w:t>
      </w:r>
    </w:p>
    <w:p w:rsidR="009D67D8" w:rsidRDefault="009D67D8" w:rsidP="009D67D8">
      <w:pPr>
        <w:pStyle w:val="bullets1"/>
      </w:pPr>
      <w:r>
        <w:t>T</w:t>
      </w:r>
      <w:r w:rsidRPr="00FA70FE">
        <w:t xml:space="preserve">he cost would be excessively disproportionate to the need or probable </w:t>
      </w:r>
      <w:r>
        <w:t xml:space="preserve">future </w:t>
      </w:r>
      <w:r w:rsidRPr="00FA70FE">
        <w:t>use</w:t>
      </w:r>
      <w:r>
        <w:t xml:space="preserve"> over the long term; </w:t>
      </w:r>
    </w:p>
    <w:p w:rsidR="009D67D8" w:rsidRPr="009D67D8" w:rsidRDefault="009D67D8" w:rsidP="009D67D8">
      <w:pPr>
        <w:pStyle w:val="bullets1"/>
        <w:rPr>
          <w:u w:val="single"/>
        </w:rPr>
      </w:pPr>
      <w:r>
        <w:t>There is an absence of current or future need; or</w:t>
      </w:r>
    </w:p>
    <w:p w:rsidR="009D67D8" w:rsidRDefault="009D67D8" w:rsidP="009D67D8">
      <w:pPr>
        <w:pStyle w:val="commentsbox"/>
        <w:ind w:left="1530"/>
      </w:pPr>
      <w:r w:rsidRPr="00DD66E3">
        <w:rPr>
          <w:b/>
          <w:caps/>
        </w:rPr>
        <w:t>Comment:</w:t>
      </w:r>
      <w:r>
        <w:rPr>
          <w:b/>
          <w:smallCaps/>
        </w:rPr>
        <w:t xml:space="preserve"> </w:t>
      </w:r>
      <w:r>
        <w:t xml:space="preserve">Data showing an absence of future need might include projections demonstrating low likelihood of pedestrian or bicycling activity in an area. Such projections should be based on demographic, school, employment, and public transportation route data, not on extrapolations from current low mode use. </w:t>
      </w:r>
    </w:p>
    <w:p w:rsidR="009D67D8" w:rsidRDefault="009D67D8" w:rsidP="009D67D8">
      <w:pPr>
        <w:pStyle w:val="bullets1"/>
        <w:framePr w:hSpace="187" w:vSpace="187" w:wrap="around" w:vAnchor="text" w:hAnchor="text" w:y="326"/>
      </w:pPr>
      <w:r>
        <w:t>Inclusion of such infrastructure would be</w:t>
      </w:r>
      <w:r w:rsidRPr="00A757F0">
        <w:t xml:space="preserve"> unreasonable or inappropriate in light of the scope of the project</w:t>
      </w:r>
      <w:r>
        <w:t>.</w:t>
      </w:r>
    </w:p>
    <w:p w:rsidR="009D67D8" w:rsidRDefault="009D67D8" w:rsidP="009D67D8">
      <w:pPr>
        <w:pStyle w:val="commentsbox"/>
        <w:ind w:left="1530"/>
      </w:pPr>
      <w:r w:rsidRPr="00DD66E3">
        <w:rPr>
          <w:b/>
          <w:caps/>
        </w:rPr>
        <w:t>Comment</w:t>
      </w:r>
      <w:r>
        <w:rPr>
          <w:b/>
          <w:caps/>
        </w:rPr>
        <w:t>s</w:t>
      </w:r>
      <w:r w:rsidRPr="00DD66E3">
        <w:rPr>
          <w:b/>
          <w:caps/>
        </w:rPr>
        <w:t>:</w:t>
      </w:r>
      <w:r>
        <w:rPr>
          <w:b/>
          <w:smallCaps/>
        </w:rPr>
        <w:t xml:space="preserve"> </w:t>
      </w:r>
      <w:r>
        <w:t xml:space="preserve">By including this fourth exception, a municipality gains considerable flexibility, but at the cost of potentially implementing Complete Streets practices less thoroughly. Municipalities should consider this trade-off in determining whether to include this exception. </w:t>
      </w:r>
    </w:p>
    <w:p w:rsidR="009D67D8" w:rsidRDefault="009D67D8" w:rsidP="009D67D8">
      <w:pPr>
        <w:pStyle w:val="commentsbox"/>
        <w:ind w:left="1530"/>
      </w:pPr>
    </w:p>
    <w:p w:rsidR="009D67D8" w:rsidRDefault="009D67D8" w:rsidP="009D67D8">
      <w:pPr>
        <w:pStyle w:val="commentsbox"/>
        <w:ind w:left="1530"/>
      </w:pPr>
      <w:r>
        <w:t xml:space="preserve">Other exceptions can also be included in this list, for example: “Significant adverse </w:t>
      </w:r>
      <w:r w:rsidRPr="008E6BA5">
        <w:t>environmental impact</w:t>
      </w:r>
      <w:r>
        <w:t>s</w:t>
      </w:r>
      <w:r w:rsidRPr="008E6BA5">
        <w:t xml:space="preserve"> </w:t>
      </w:r>
      <w:r>
        <w:t>outweigh the positive effects of the infrastructure.”</w:t>
      </w:r>
    </w:p>
    <w:p w:rsidR="009D67D8" w:rsidRPr="00A757F0" w:rsidRDefault="009D67D8" w:rsidP="009D67D8">
      <w:pPr>
        <w:tabs>
          <w:tab w:val="left" w:pos="360"/>
        </w:tabs>
        <w:autoSpaceDE w:val="0"/>
        <w:autoSpaceDN w:val="0"/>
        <w:adjustRightInd w:val="0"/>
        <w:ind w:left="360"/>
      </w:pPr>
    </w:p>
    <w:p w:rsidR="009D67D8" w:rsidRDefault="009D67D8" w:rsidP="002F3C14">
      <w:pPr>
        <w:pStyle w:val="bulletsi"/>
        <w:numPr>
          <w:ilvl w:val="0"/>
          <w:numId w:val="0"/>
        </w:numPr>
        <w:ind w:left="720" w:hanging="360"/>
      </w:pPr>
      <w:r>
        <w:t>(c)  As feasible, [</w:t>
      </w:r>
      <w:r w:rsidRPr="0094547A">
        <w:rPr>
          <w:u w:val="single"/>
        </w:rPr>
        <w:t>Municipality</w:t>
      </w:r>
      <w:r>
        <w:t xml:space="preserve">] shall </w:t>
      </w:r>
      <w:r w:rsidRPr="00792D19">
        <w:t>incorporate</w:t>
      </w:r>
      <w:r>
        <w:t xml:space="preserve"> Complete Streets Infrastructure</w:t>
      </w:r>
      <w:r w:rsidRPr="00786AB0">
        <w:t xml:space="preserve"> </w:t>
      </w:r>
      <w:r>
        <w:t>into existing public [</w:t>
      </w:r>
      <w:r w:rsidRPr="0094547A">
        <w:rPr>
          <w:u w:val="single"/>
        </w:rPr>
        <w:t>and private</w:t>
      </w:r>
      <w:r>
        <w:t>] Streets to improve the safety and convenience of Users, construct and enhance the transportation network for each category of Users, and create employment.</w:t>
      </w:r>
    </w:p>
    <w:p w:rsidR="009D67D8" w:rsidRDefault="009D67D8" w:rsidP="009D67D8">
      <w:pPr>
        <w:pStyle w:val="commentsbox"/>
        <w:ind w:left="720"/>
      </w:pPr>
      <w:r w:rsidRPr="00DD66E3">
        <w:rPr>
          <w:b/>
          <w:caps/>
        </w:rPr>
        <w:t>Comment:</w:t>
      </w:r>
      <w:r>
        <w:rPr>
          <w:b/>
          <w:smallCaps/>
        </w:rPr>
        <w:t xml:space="preserve"> </w:t>
      </w:r>
      <w:r>
        <w:t>This provision sets forth the municipality’s desire and intent to retrofit existing streets to increase safety for all users, but the words “as feasible” leave the municipality great flexibility to do only what it determines to be a priority.</w:t>
      </w:r>
    </w:p>
    <w:p w:rsidR="009D67D8" w:rsidRDefault="009D67D8" w:rsidP="009D67D8">
      <w:pPr>
        <w:tabs>
          <w:tab w:val="left" w:pos="360"/>
        </w:tabs>
        <w:autoSpaceDE w:val="0"/>
        <w:autoSpaceDN w:val="0"/>
        <w:adjustRightInd w:val="0"/>
      </w:pPr>
    </w:p>
    <w:p w:rsidR="009D67D8" w:rsidRDefault="009D67D8" w:rsidP="002F3C14">
      <w:pPr>
        <w:pStyle w:val="bulletsi"/>
        <w:numPr>
          <w:ilvl w:val="0"/>
          <w:numId w:val="0"/>
        </w:numPr>
        <w:ind w:left="720" w:hanging="360"/>
      </w:pPr>
      <w:r>
        <w:t xml:space="preserve">(d) </w:t>
      </w:r>
      <w:r>
        <w:tab/>
        <w:t>If the safety and convenience of Users can be improved within the scope of pavement resurfacing, restriping, or signalization operations on public [</w:t>
      </w:r>
      <w:r w:rsidRPr="00144F15">
        <w:rPr>
          <w:u w:val="single"/>
        </w:rPr>
        <w:t>or private</w:t>
      </w:r>
      <w:r>
        <w:t>] Streets, such projects shall implement Complete Streets Infrastructure to increase safety for Users.</w:t>
      </w:r>
    </w:p>
    <w:p w:rsidR="009D67D8" w:rsidRDefault="009D67D8" w:rsidP="009D67D8">
      <w:pPr>
        <w:pStyle w:val="commentsbox"/>
        <w:ind w:left="720"/>
      </w:pPr>
      <w:r w:rsidRPr="00DD66E3">
        <w:rPr>
          <w:b/>
          <w:caps/>
        </w:rPr>
        <w:t xml:space="preserve">Comment: </w:t>
      </w:r>
      <w:r>
        <w:t>This provision is intended to encourage new bicycle lanes and reductions in the number of vehicle lanes where feasible as part of the restriping of pavement lines and markings during resurfacing, and to encourage improvements for pedestrians, particularly people with disabilities and older adults, as part of signalization projects.</w:t>
      </w:r>
    </w:p>
    <w:p w:rsidR="009D67D8" w:rsidRDefault="009D67D8" w:rsidP="009D67D8">
      <w:pPr>
        <w:tabs>
          <w:tab w:val="left" w:pos="360"/>
        </w:tabs>
        <w:rPr>
          <w:b/>
        </w:rPr>
      </w:pPr>
    </w:p>
    <w:p w:rsidR="009D67D8" w:rsidRDefault="009D67D8" w:rsidP="002F3C14">
      <w:pPr>
        <w:pStyle w:val="bulletsi"/>
      </w:pPr>
      <w:r w:rsidRPr="00CD0574">
        <w:t xml:space="preserve"> </w:t>
      </w:r>
      <w:r>
        <w:t>[</w:t>
      </w:r>
      <w:r>
        <w:rPr>
          <w:i/>
        </w:rPr>
        <w:t>Insert appropriate agencies, such as Department of Transportation, Department of Public Works,</w:t>
      </w:r>
      <w:r w:rsidRPr="00955DBE">
        <w:rPr>
          <w:i/>
        </w:rPr>
        <w:t xml:space="preserve"> </w:t>
      </w:r>
      <w:r>
        <w:rPr>
          <w:i/>
        </w:rPr>
        <w:t>Department of Planning</w:t>
      </w:r>
      <w:r>
        <w:t xml:space="preserve">] shall review and either revise or develop proposed revisions to all appropriate plans, zoning and subdivision codes, laws, procedures, rules, regulations, guidelines, programs, templates, and design manuals, including </w:t>
      </w:r>
      <w:r w:rsidRPr="00CD0574">
        <w:t>[</w:t>
      </w:r>
      <w:r w:rsidRPr="00CD0574">
        <w:rPr>
          <w:i/>
        </w:rPr>
        <w:t>insert name of Municipality’s comprehensive plan equivalent</w:t>
      </w:r>
      <w:r>
        <w:rPr>
          <w:i/>
        </w:rPr>
        <w:t xml:space="preserve"> as well as </w:t>
      </w:r>
      <w:r w:rsidRPr="00CD0574">
        <w:rPr>
          <w:i/>
        </w:rPr>
        <w:t>all other key documents by name</w:t>
      </w:r>
      <w:r w:rsidRPr="00CD0574">
        <w:t xml:space="preserve">], to integrate, accommodate, and balance the needs of all </w:t>
      </w:r>
      <w:r>
        <w:t>Users in all Street P</w:t>
      </w:r>
      <w:r w:rsidRPr="00CD0574">
        <w:t>rojects</w:t>
      </w:r>
      <w:r>
        <w:t xml:space="preserve"> on public [</w:t>
      </w:r>
      <w:r w:rsidRPr="00144F15">
        <w:rPr>
          <w:u w:val="single"/>
        </w:rPr>
        <w:t>and private</w:t>
      </w:r>
      <w:r>
        <w:t>] Streets.</w:t>
      </w:r>
    </w:p>
    <w:p w:rsidR="009D67D8" w:rsidRPr="00CD0574" w:rsidRDefault="009D67D8" w:rsidP="002F3C14">
      <w:pPr>
        <w:pStyle w:val="bulletsi"/>
      </w:pPr>
      <w:r>
        <w:t>In design guidelines, [i</w:t>
      </w:r>
      <w:r>
        <w:rPr>
          <w:i/>
        </w:rPr>
        <w:t>nsert appropriate agencies</w:t>
      </w:r>
      <w:r>
        <w:t>] shall coordinate templates with street classifications and revise them to include Complete Streets Infrastructure, such as bicycle lanes, sidewalks, street crossings, and planting strips</w:t>
      </w:r>
      <w:r w:rsidRPr="00CD0574">
        <w:t>.</w:t>
      </w:r>
    </w:p>
    <w:p w:rsidR="009D67D8" w:rsidRDefault="009D67D8" w:rsidP="002F3C14">
      <w:pPr>
        <w:pStyle w:val="bulletsi"/>
      </w:pPr>
      <w:r>
        <w:t xml:space="preserve">Trainings </w:t>
      </w:r>
      <w:r w:rsidRPr="00CD0574">
        <w:t xml:space="preserve">in how to integrate, accommodate, and balance the needs of </w:t>
      </w:r>
      <w:r>
        <w:t>each category of U</w:t>
      </w:r>
      <w:r w:rsidRPr="00CD0574">
        <w:t>sers</w:t>
      </w:r>
      <w:r>
        <w:t xml:space="preserve"> shall be provided for planners, civil and traffic engineers, project managers, plan reviewers, inspectors, and</w:t>
      </w:r>
      <w:r w:rsidRPr="00CD0574">
        <w:t xml:space="preserve"> other personnel responsible for the design and construction of </w:t>
      </w:r>
      <w:r>
        <w:t>Streets</w:t>
      </w:r>
      <w:r w:rsidRPr="00CD0574">
        <w:t>.</w:t>
      </w:r>
    </w:p>
    <w:p w:rsidR="009D67D8" w:rsidRPr="00D86675" w:rsidRDefault="009D67D8" w:rsidP="009D67D8">
      <w:pPr>
        <w:pStyle w:val="commentsbox"/>
        <w:ind w:left="720"/>
        <w:rPr>
          <w:b/>
          <w:bCs/>
          <w:smallCaps/>
        </w:rPr>
      </w:pPr>
      <w:r w:rsidRPr="00DD66E3">
        <w:rPr>
          <w:b/>
          <w:bCs/>
          <w:caps/>
        </w:rPr>
        <w:t>Comment:</w:t>
      </w:r>
      <w:r>
        <w:rPr>
          <w:b/>
          <w:bCs/>
          <w:smallCaps/>
        </w:rPr>
        <w:t xml:space="preserve"> </w:t>
      </w:r>
      <w:r>
        <w:t>Such trainings may cover a range of topics: a basic introduction to the concept of Complete Streets, an exploration of advanced implementation questions, or an overview of how to apply new systems, policies, and requirements put in place by the jurisdiction to implement Complete Streets.</w:t>
      </w:r>
    </w:p>
    <w:p w:rsidR="009D67D8" w:rsidRDefault="009D67D8" w:rsidP="009D67D8">
      <w:pPr>
        <w:tabs>
          <w:tab w:val="left" w:pos="360"/>
        </w:tabs>
      </w:pPr>
    </w:p>
    <w:p w:rsidR="002F3C14" w:rsidRDefault="002F3C14" w:rsidP="009D67D8">
      <w:pPr>
        <w:pStyle w:val="Heading3"/>
      </w:pPr>
    </w:p>
    <w:p w:rsidR="009D67D8" w:rsidRPr="0094547A" w:rsidRDefault="009D67D8" w:rsidP="009D67D8">
      <w:pPr>
        <w:pStyle w:val="Heading3"/>
      </w:pPr>
      <w:r w:rsidRPr="0094547A">
        <w:t>Sec. [ ____ (*4) ].</w:t>
      </w:r>
      <w:r>
        <w:t xml:space="preserve"> </w:t>
      </w:r>
      <w:r w:rsidRPr="0094547A">
        <w:t>DATA COLLECTION, STANDARDS, AND PUBLIC INPUT.</w:t>
      </w:r>
    </w:p>
    <w:p w:rsidR="009D67D8" w:rsidRPr="00CD0574" w:rsidRDefault="009D67D8" w:rsidP="009D67D8">
      <w:pPr>
        <w:tabs>
          <w:tab w:val="left" w:pos="360"/>
        </w:tabs>
      </w:pPr>
    </w:p>
    <w:p w:rsidR="009D67D8" w:rsidRDefault="002F3C14" w:rsidP="002F3C14">
      <w:pPr>
        <w:pStyle w:val="bulletsi"/>
        <w:numPr>
          <w:ilvl w:val="0"/>
          <w:numId w:val="0"/>
        </w:numPr>
        <w:ind w:left="720" w:hanging="360"/>
      </w:pPr>
      <w:r>
        <w:t xml:space="preserve">(a) </w:t>
      </w:r>
      <w:r w:rsidR="009D67D8">
        <w:t>[</w:t>
      </w:r>
      <w:r w:rsidR="009D67D8" w:rsidRPr="00183655">
        <w:t>Insert appropriate agency or agencies</w:t>
      </w:r>
      <w:r w:rsidR="009D67D8">
        <w:t>]</w:t>
      </w:r>
      <w:r w:rsidR="009D67D8" w:rsidRPr="00183655">
        <w:t xml:space="preserve"> </w:t>
      </w:r>
      <w:r w:rsidR="009D67D8">
        <w:t>shall collect d</w:t>
      </w:r>
      <w:r w:rsidR="009D67D8" w:rsidRPr="00CD0574">
        <w:t xml:space="preserve">ata measuring how well the </w:t>
      </w:r>
      <w:r w:rsidR="009D67D8">
        <w:t>S</w:t>
      </w:r>
      <w:r w:rsidR="009D67D8" w:rsidRPr="00CD0574">
        <w:t>treets of [</w:t>
      </w:r>
      <w:r w:rsidR="009D67D8" w:rsidRPr="00183655">
        <w:rPr>
          <w:u w:val="single"/>
        </w:rPr>
        <w:t>Municipality</w:t>
      </w:r>
      <w:r w:rsidR="009D67D8" w:rsidRPr="00CD0574">
        <w:t xml:space="preserve">] are serving each category of </w:t>
      </w:r>
      <w:r w:rsidR="009D67D8">
        <w:t>U</w:t>
      </w:r>
      <w:r w:rsidR="009D67D8" w:rsidRPr="00CD0574">
        <w:t>ser</w:t>
      </w:r>
      <w:r w:rsidR="009D67D8">
        <w:t>s.</w:t>
      </w:r>
    </w:p>
    <w:p w:rsidR="009D67D8" w:rsidRDefault="009D67D8" w:rsidP="002F3C14">
      <w:pPr>
        <w:pStyle w:val="commentsbox"/>
        <w:ind w:left="720"/>
      </w:pPr>
      <w:r w:rsidRPr="00DD66E3">
        <w:rPr>
          <w:b/>
          <w:bCs/>
          <w:caps/>
        </w:rPr>
        <w:t>Comment</w:t>
      </w:r>
      <w:r w:rsidRPr="00A967E3">
        <w:rPr>
          <w:b/>
          <w:bCs/>
          <w:smallCaps/>
        </w:rPr>
        <w:t>:</w:t>
      </w:r>
      <w:r>
        <w:t xml:space="preserve"> Municipalities should look at latent demand, existing levels of service for different modes of transport and users, collision statistics, bicycle and pedestrian injuries and fatalities, and so on.</w:t>
      </w:r>
    </w:p>
    <w:p w:rsidR="009D67D8" w:rsidRDefault="009D67D8" w:rsidP="009D67D8">
      <w:pPr>
        <w:tabs>
          <w:tab w:val="left" w:pos="360"/>
        </w:tabs>
      </w:pPr>
    </w:p>
    <w:p w:rsidR="009D67D8" w:rsidRDefault="002F3C14" w:rsidP="002F3C14">
      <w:pPr>
        <w:pStyle w:val="bulletsi"/>
        <w:numPr>
          <w:ilvl w:val="0"/>
          <w:numId w:val="0"/>
        </w:numPr>
        <w:ind w:left="720" w:hanging="360"/>
      </w:pPr>
      <w:r>
        <w:t>(b)</w:t>
      </w:r>
      <w:r>
        <w:tab/>
      </w:r>
      <w:r w:rsidR="009D67D8">
        <w:t>[</w:t>
      </w:r>
      <w:r w:rsidR="009D67D8" w:rsidRPr="009D67D8">
        <w:rPr>
          <w:i/>
        </w:rPr>
        <w:t>Insert appropriate agency or agencies</w:t>
      </w:r>
      <w:r w:rsidR="009D67D8">
        <w:t>]</w:t>
      </w:r>
      <w:r w:rsidR="009D67D8" w:rsidRPr="009D67D8">
        <w:rPr>
          <w:i/>
        </w:rPr>
        <w:t xml:space="preserve"> </w:t>
      </w:r>
      <w:r w:rsidR="009D67D8">
        <w:t>shall put into place performance standards with measurable benchmarks reflecting the ability of Users to travel in safety and comfort.</w:t>
      </w:r>
    </w:p>
    <w:p w:rsidR="009D67D8" w:rsidRDefault="009D67D8" w:rsidP="002F3C14">
      <w:pPr>
        <w:pStyle w:val="commentsbox"/>
        <w:ind w:left="720"/>
      </w:pPr>
      <w:r w:rsidRPr="00DD66E3">
        <w:rPr>
          <w:b/>
          <w:caps/>
        </w:rPr>
        <w:t>Comment:</w:t>
      </w:r>
      <w:r>
        <w:rPr>
          <w:b/>
          <w:smallCaps/>
        </w:rPr>
        <w:t xml:space="preserve"> </w:t>
      </w:r>
      <w:r>
        <w:t xml:space="preserve">Specific performance standards, with clear benchmarks and timeframes, greatly increase accountability and the ability to assess progress toward a goal. Communities that are just beginning to move toward Complete </w:t>
      </w:r>
      <w:r w:rsidRPr="00B7021B">
        <w:t>Streets may wish to</w:t>
      </w:r>
      <w:r>
        <w:t xml:space="preserve"> establish limited benchmarks, whereas those seeking rapid and substantial impact will want to specify detailed performance standards. In establishing performance standards, municipalities should look at areas such as transportation mode shift, miles of new bicycle lanes and sidewalks, percentage of streets with tree canopy and low design speeds, public participation, and so on.</w:t>
      </w:r>
      <w:r w:rsidRPr="00C911D3">
        <w:t xml:space="preserve"> </w:t>
      </w:r>
    </w:p>
    <w:p w:rsidR="009D67D8" w:rsidRDefault="009D67D8" w:rsidP="009D67D8">
      <w:pPr>
        <w:tabs>
          <w:tab w:val="left" w:pos="360"/>
        </w:tabs>
      </w:pPr>
    </w:p>
    <w:p w:rsidR="009D67D8" w:rsidRDefault="002F3C14" w:rsidP="002F3C14">
      <w:pPr>
        <w:pStyle w:val="bulletsi"/>
        <w:numPr>
          <w:ilvl w:val="0"/>
          <w:numId w:val="0"/>
        </w:numPr>
        <w:ind w:left="720" w:hanging="360"/>
      </w:pPr>
      <w:r>
        <w:t xml:space="preserve">(c) </w:t>
      </w:r>
      <w:r w:rsidR="009D67D8">
        <w:t>[</w:t>
      </w:r>
      <w:r w:rsidR="009D67D8">
        <w:rPr>
          <w:i/>
        </w:rPr>
        <w:t>I</w:t>
      </w:r>
      <w:r w:rsidR="009D67D8" w:rsidRPr="00CD0574">
        <w:rPr>
          <w:i/>
        </w:rPr>
        <w:t xml:space="preserve">nsert </w:t>
      </w:r>
      <w:r w:rsidR="009D67D8">
        <w:rPr>
          <w:i/>
        </w:rPr>
        <w:t>appropriate agency or agencies</w:t>
      </w:r>
      <w:r w:rsidR="009D67D8">
        <w:t>]</w:t>
      </w:r>
      <w:r w:rsidR="009D67D8">
        <w:rPr>
          <w:i/>
        </w:rPr>
        <w:t xml:space="preserve"> </w:t>
      </w:r>
      <w:r w:rsidR="009D67D8">
        <w:t>shall establish p</w:t>
      </w:r>
      <w:r w:rsidR="009D67D8" w:rsidRPr="00CD0574">
        <w:t xml:space="preserve">rocedures to allow </w:t>
      </w:r>
      <w:r w:rsidR="009D67D8">
        <w:t>full public participation in policy decisions and transparency in individual determinations concerning the design and use of Streets</w:t>
      </w:r>
      <w:r w:rsidR="009D67D8" w:rsidRPr="00CD0574">
        <w:t>.</w:t>
      </w:r>
    </w:p>
    <w:p w:rsidR="009D67D8" w:rsidRDefault="009D67D8" w:rsidP="009D67D8"/>
    <w:p w:rsidR="009D67D8" w:rsidRDefault="009D67D8" w:rsidP="002F3C14">
      <w:pPr>
        <w:pStyle w:val="commentsbox"/>
        <w:ind w:left="720"/>
      </w:pPr>
      <w:r w:rsidRPr="00DD66E3">
        <w:rPr>
          <w:b/>
          <w:caps/>
        </w:rPr>
        <w:t>Comment:</w:t>
      </w:r>
      <w:r>
        <w:rPr>
          <w:b/>
          <w:smallCaps/>
        </w:rPr>
        <w:t xml:space="preserve"> </w:t>
      </w:r>
      <w:r>
        <w:t>A municipality may exclude this provision if existing law provides for a high level of public participation and transparency in such determinations.</w:t>
      </w:r>
    </w:p>
    <w:p w:rsidR="009D67D8" w:rsidRPr="00DD66E3" w:rsidRDefault="009D67D8" w:rsidP="009D67D8">
      <w:pPr>
        <w:pStyle w:val="BasicParagraph"/>
      </w:pPr>
    </w:p>
    <w:p w:rsidR="009D67D8" w:rsidRDefault="002F3C14" w:rsidP="002F3C14">
      <w:pPr>
        <w:pStyle w:val="bulletsi"/>
        <w:numPr>
          <w:ilvl w:val="0"/>
          <w:numId w:val="0"/>
        </w:numPr>
        <w:ind w:left="720" w:hanging="360"/>
      </w:pPr>
      <w:r>
        <w:t>(d)</w:t>
      </w:r>
      <w:r>
        <w:tab/>
      </w:r>
      <w:r w:rsidR="009D67D8">
        <w:t>[</w:t>
      </w:r>
      <w:r w:rsidR="009D67D8">
        <w:rPr>
          <w:i/>
        </w:rPr>
        <w:t>I</w:t>
      </w:r>
      <w:r w:rsidR="009D67D8" w:rsidRPr="00CD0574">
        <w:rPr>
          <w:i/>
        </w:rPr>
        <w:t xml:space="preserve">nsert </w:t>
      </w:r>
      <w:r w:rsidR="009D67D8">
        <w:rPr>
          <w:i/>
        </w:rPr>
        <w:t>appropriate agency, agencies, or official</w:t>
      </w:r>
      <w:r w:rsidR="009D67D8" w:rsidRPr="00D37D7B">
        <w:t>]</w:t>
      </w:r>
      <w:r w:rsidR="009D67D8">
        <w:rPr>
          <w:i/>
        </w:rPr>
        <w:t xml:space="preserve"> </w:t>
      </w:r>
      <w:r w:rsidR="009D67D8" w:rsidRPr="004A690C">
        <w:t>shall implement, administer, and enfo</w:t>
      </w:r>
      <w:r w:rsidR="009D67D8">
        <w:t>rce this [ </w:t>
      </w:r>
      <w:r w:rsidR="009D67D8">
        <w:rPr>
          <w:u w:val="single"/>
        </w:rPr>
        <w:t>article</w:t>
      </w:r>
      <w:r w:rsidR="009D67D8">
        <w:t xml:space="preserve"> / </w:t>
      </w:r>
      <w:r w:rsidR="009D67D8">
        <w:rPr>
          <w:u w:val="double"/>
        </w:rPr>
        <w:t>chapter</w:t>
      </w:r>
      <w:r w:rsidR="009D67D8">
        <w:t> ]. [</w:t>
      </w:r>
      <w:r w:rsidR="009D67D8" w:rsidRPr="00AB2726">
        <w:rPr>
          <w:u w:val="single"/>
        </w:rPr>
        <w:t>Agency</w:t>
      </w:r>
      <w:r w:rsidR="009D67D8">
        <w:t>]</w:t>
      </w:r>
      <w:r w:rsidR="009D67D8" w:rsidRPr="004A690C">
        <w:t xml:space="preserve"> is hereby authorized to issue all rules and regulations consistent with this </w:t>
      </w:r>
      <w:r w:rsidR="009D67D8">
        <w:t>[ </w:t>
      </w:r>
      <w:r w:rsidR="009D67D8">
        <w:rPr>
          <w:u w:val="single"/>
        </w:rPr>
        <w:t>article</w:t>
      </w:r>
      <w:r w:rsidR="009D67D8">
        <w:t xml:space="preserve"> / </w:t>
      </w:r>
      <w:r w:rsidR="009D67D8">
        <w:rPr>
          <w:u w:val="double"/>
        </w:rPr>
        <w:t>chapter</w:t>
      </w:r>
      <w:r w:rsidR="009D67D8">
        <w:t xml:space="preserve"> ] </w:t>
      </w:r>
      <w:r w:rsidR="009D67D8" w:rsidRPr="004A690C">
        <w:t>and shall have all necessary powers to carry out the purpose of</w:t>
      </w:r>
      <w:r w:rsidR="009D67D8">
        <w:t xml:space="preserve"> and enforce</w:t>
      </w:r>
      <w:r w:rsidR="009D67D8" w:rsidRPr="004A690C">
        <w:t xml:space="preserve"> this </w:t>
      </w:r>
      <w:r w:rsidR="009D67D8">
        <w:t>[ </w:t>
      </w:r>
      <w:r w:rsidR="009D67D8">
        <w:rPr>
          <w:u w:val="single"/>
        </w:rPr>
        <w:t>article</w:t>
      </w:r>
      <w:r w:rsidR="009D67D8">
        <w:t xml:space="preserve"> / </w:t>
      </w:r>
      <w:r w:rsidR="009D67D8">
        <w:rPr>
          <w:u w:val="double"/>
        </w:rPr>
        <w:t>chapter</w:t>
      </w:r>
      <w:r w:rsidR="009D67D8">
        <w:t> ]</w:t>
      </w:r>
      <w:r w:rsidR="009D67D8" w:rsidRPr="004A690C">
        <w:t xml:space="preserve">. </w:t>
      </w:r>
    </w:p>
    <w:p w:rsidR="002F3C14" w:rsidRDefault="009D67D8" w:rsidP="002F3C14">
      <w:pPr>
        <w:pStyle w:val="commentsbox"/>
        <w:ind w:left="720"/>
      </w:pPr>
      <w:r w:rsidRPr="00DD66E3">
        <w:rPr>
          <w:b/>
          <w:caps/>
        </w:rPr>
        <w:t>Comment:</w:t>
      </w:r>
      <w:r>
        <w:rPr>
          <w:b/>
          <w:smallCaps/>
        </w:rPr>
        <w:t xml:space="preserve"> </w:t>
      </w:r>
      <w:r>
        <w:t>This provision designates an agency or official to implement this ordinance and also bestows rulemaking and other powers on the agency. If existing law in a municipality provides such rulemaking authority, this provision or the second sentence of the provision may be omitted.</w:t>
      </w:r>
    </w:p>
    <w:p w:rsidR="009D67D8" w:rsidRPr="002F3C14" w:rsidRDefault="009D67D8" w:rsidP="002F3C14">
      <w:pPr>
        <w:pStyle w:val="BasicParagraph"/>
      </w:pPr>
    </w:p>
    <w:p w:rsidR="002F3C14" w:rsidRDefault="002F3C14" w:rsidP="002F3C14">
      <w:pPr>
        <w:pStyle w:val="bullets-abc"/>
        <w:numPr>
          <w:ilvl w:val="0"/>
          <w:numId w:val="0"/>
        </w:numPr>
        <w:spacing w:after="0"/>
        <w:ind w:left="720" w:hanging="360"/>
      </w:pPr>
      <w:r>
        <w:t xml:space="preserve"> (e)</w:t>
      </w:r>
      <w:r>
        <w:tab/>
      </w:r>
      <w:r w:rsidR="009D67D8" w:rsidRPr="00CD0574">
        <w:t xml:space="preserve">All </w:t>
      </w:r>
      <w:r w:rsidR="009D67D8">
        <w:t>initial planning and design studies, health impact assessments, environmental reviews, and other project reviews for projects requiring funding or approval by [</w:t>
      </w:r>
      <w:r w:rsidR="009D67D8">
        <w:rPr>
          <w:u w:val="single"/>
        </w:rPr>
        <w:t>Municipality</w:t>
      </w:r>
      <w:r w:rsidR="009D67D8">
        <w:t>] shall:</w:t>
      </w:r>
      <w:r w:rsidR="009D67D8" w:rsidRPr="00CD0574">
        <w:t xml:space="preserve"> (1) evaluate the effect of the proposed project on safe travel by all </w:t>
      </w:r>
      <w:r w:rsidR="009D67D8">
        <w:t>U</w:t>
      </w:r>
      <w:r w:rsidR="009D67D8" w:rsidRPr="00CD0574">
        <w:t>sers, and</w:t>
      </w:r>
      <w:r w:rsidR="009D67D8">
        <w:t xml:space="preserve"> (2) identify measures to mitigate any adverse impacts on such travel that are identified.</w:t>
      </w:r>
    </w:p>
    <w:p w:rsidR="009D67D8" w:rsidRDefault="009D67D8" w:rsidP="002F3C14">
      <w:pPr>
        <w:pStyle w:val="bullets-abc"/>
        <w:numPr>
          <w:ilvl w:val="0"/>
          <w:numId w:val="0"/>
        </w:numPr>
        <w:spacing w:after="0"/>
        <w:ind w:left="720" w:hanging="360"/>
      </w:pPr>
    </w:p>
    <w:p w:rsidR="009D67D8" w:rsidRDefault="009D67D8" w:rsidP="002F3C14">
      <w:pPr>
        <w:pStyle w:val="commentsbox"/>
        <w:ind w:left="720"/>
      </w:pPr>
      <w:r w:rsidRPr="00DD66E3">
        <w:rPr>
          <w:b/>
          <w:caps/>
        </w:rPr>
        <w:t>Comment:</w:t>
      </w:r>
      <w:r>
        <w:rPr>
          <w:b/>
          <w:smallCaps/>
        </w:rPr>
        <w:t xml:space="preserve"> </w:t>
      </w:r>
      <w:r>
        <w:t>This clause provides for public accountability and improved outcomes by enabling written evaluation of the effects of certain projects on safe travel as a routine consideration factoring into decision-making processes.</w:t>
      </w:r>
    </w:p>
    <w:p w:rsidR="009D67D8" w:rsidRDefault="009D67D8" w:rsidP="002F3C14">
      <w:pPr>
        <w:pStyle w:val="commentsbox"/>
        <w:ind w:left="720"/>
      </w:pPr>
    </w:p>
    <w:p w:rsidR="009D67D8" w:rsidRDefault="009D67D8" w:rsidP="002F3C14">
      <w:pPr>
        <w:pStyle w:val="commentsbox"/>
        <w:ind w:left="720"/>
      </w:pPr>
      <w:r>
        <w:t>However, some communities may need to build momentum prior to adopting this provision. Such communities may omit this provision and substitute the alternative provision available in subsection [</w:t>
      </w:r>
      <w:r w:rsidRPr="00B774FD">
        <w:rPr>
          <w:u w:val="single"/>
        </w:rPr>
        <w:t>5(c)</w:t>
      </w:r>
      <w:r>
        <w:t>].</w:t>
      </w:r>
    </w:p>
    <w:p w:rsidR="009D67D8" w:rsidRDefault="009D67D8" w:rsidP="009D67D8">
      <w:pPr>
        <w:tabs>
          <w:tab w:val="left" w:pos="360"/>
        </w:tabs>
        <w:rPr>
          <w:b/>
          <w:bCs/>
        </w:rPr>
      </w:pPr>
    </w:p>
    <w:p w:rsidR="009D67D8" w:rsidRDefault="009D67D8" w:rsidP="009D67D8">
      <w:pPr>
        <w:pStyle w:val="BasicParagraph"/>
        <w:rPr>
          <w:b/>
        </w:rPr>
      </w:pPr>
    </w:p>
    <w:p w:rsidR="009D67D8" w:rsidRPr="0094547A" w:rsidRDefault="009D67D8" w:rsidP="009D67D8">
      <w:pPr>
        <w:pStyle w:val="BasicParagraph"/>
        <w:rPr>
          <w:b/>
        </w:rPr>
      </w:pPr>
      <w:r w:rsidRPr="0094547A">
        <w:rPr>
          <w:b/>
        </w:rPr>
        <w:t>Sec. [ ____ (*5) ].</w:t>
      </w:r>
      <w:r>
        <w:rPr>
          <w:b/>
        </w:rPr>
        <w:t xml:space="preserve"> </w:t>
      </w:r>
      <w:r w:rsidRPr="0094547A">
        <w:rPr>
          <w:b/>
        </w:rPr>
        <w:t>FURTHER STEPS.</w:t>
      </w:r>
    </w:p>
    <w:p w:rsidR="009D67D8" w:rsidRDefault="009D67D8" w:rsidP="009D67D8">
      <w:pPr>
        <w:tabs>
          <w:tab w:val="left" w:pos="360"/>
        </w:tabs>
      </w:pPr>
    </w:p>
    <w:p w:rsidR="009D67D8" w:rsidRDefault="002F3C14" w:rsidP="002F3C14">
      <w:pPr>
        <w:pStyle w:val="bulletsi"/>
        <w:numPr>
          <w:ilvl w:val="0"/>
          <w:numId w:val="0"/>
        </w:numPr>
        <w:ind w:left="720" w:hanging="360"/>
      </w:pPr>
      <w:r>
        <w:t>(a)</w:t>
      </w:r>
      <w:r>
        <w:tab/>
      </w:r>
      <w:r w:rsidR="009D67D8">
        <w:t>The head of each affected agency or department shall report back to the [</w:t>
      </w:r>
      <w:r w:rsidR="009D67D8" w:rsidRPr="00183655">
        <w:rPr>
          <w:u w:val="single"/>
        </w:rPr>
        <w:t>Adopting body]</w:t>
      </w:r>
      <w:r w:rsidR="009D67D8">
        <w:t xml:space="preserve"> [</w:t>
      </w:r>
      <w:r w:rsidR="009D67D8" w:rsidRPr="00183655">
        <w:rPr>
          <w:u w:val="single"/>
        </w:rPr>
        <w:t>annually</w:t>
      </w:r>
      <w:r w:rsidR="009D67D8">
        <w:t xml:space="preserve"> / </w:t>
      </w:r>
      <w:r w:rsidR="009D67D8" w:rsidRPr="00183655">
        <w:rPr>
          <w:u w:val="single"/>
        </w:rPr>
        <w:t>within one year of the date of passage of this Ordinance</w:t>
      </w:r>
      <w:r w:rsidR="009D67D8">
        <w:t>] regarding: the steps taken to implement this Ordinance; additional steps planned; and any desired actions that would need to be taken by [</w:t>
      </w:r>
      <w:r w:rsidR="009D67D8" w:rsidRPr="00183655">
        <w:rPr>
          <w:u w:val="single"/>
        </w:rPr>
        <w:t>Adopting body</w:t>
      </w:r>
      <w:r w:rsidR="009D67D8">
        <w:t>] or other agencies or departments to implement the steps taken or planned.</w:t>
      </w:r>
    </w:p>
    <w:p w:rsidR="009D67D8" w:rsidRPr="00DC3F00" w:rsidRDefault="009D67D8" w:rsidP="002F3C14">
      <w:pPr>
        <w:pStyle w:val="commentsbox"/>
        <w:ind w:left="720"/>
        <w:rPr>
          <w:sz w:val="22"/>
          <w:szCs w:val="22"/>
        </w:rPr>
      </w:pPr>
      <w:r w:rsidRPr="00DD66E3">
        <w:rPr>
          <w:b/>
          <w:caps/>
        </w:rPr>
        <w:t>Comment:</w:t>
      </w:r>
      <w:r>
        <w:rPr>
          <w:b/>
          <w:smallCaps/>
        </w:rPr>
        <w:t xml:space="preserve"> </w:t>
      </w:r>
      <w:r>
        <w:t>Municipalities are encouraged to tailor this clause to direct agencies to carry out additional specific implementation tasks as appropriate.</w:t>
      </w:r>
    </w:p>
    <w:p w:rsidR="009D67D8" w:rsidRDefault="009D67D8" w:rsidP="009D67D8">
      <w:pPr>
        <w:pStyle w:val="bullets-abc"/>
        <w:numPr>
          <w:ilvl w:val="0"/>
          <w:numId w:val="0"/>
        </w:numPr>
        <w:ind w:left="720"/>
      </w:pPr>
    </w:p>
    <w:p w:rsidR="009D67D8" w:rsidRDefault="002F3C14" w:rsidP="002F3C14">
      <w:pPr>
        <w:pStyle w:val="bulletsi"/>
        <w:numPr>
          <w:ilvl w:val="0"/>
          <w:numId w:val="0"/>
        </w:numPr>
        <w:ind w:left="720" w:hanging="360"/>
      </w:pPr>
      <w:r>
        <w:t>(b)</w:t>
      </w:r>
      <w:r>
        <w:tab/>
      </w:r>
      <w:r w:rsidR="009D67D8">
        <w:t>A committee is hereby created, to be composed of [</w:t>
      </w:r>
      <w:r w:rsidR="009D67D8">
        <w:rPr>
          <w:i/>
        </w:rPr>
        <w:t>insert desired committee composition</w:t>
      </w:r>
      <w:r w:rsidR="009D67D8">
        <w:t>] and appointed by [</w:t>
      </w:r>
      <w:r w:rsidR="009D67D8" w:rsidRPr="00B5755D">
        <w:rPr>
          <w:u w:val="single"/>
        </w:rPr>
        <w:t>the Mayor</w:t>
      </w:r>
      <w:r w:rsidR="009D67D8" w:rsidRPr="00B5755D">
        <w:t xml:space="preserve"> /</w:t>
      </w:r>
      <w:r w:rsidR="009D67D8" w:rsidRPr="00B5755D">
        <w:rPr>
          <w:u w:val="single"/>
        </w:rPr>
        <w:t xml:space="preserve"> President of adopting body</w:t>
      </w:r>
      <w:r w:rsidR="009D67D8" w:rsidRPr="00B5755D">
        <w:t xml:space="preserve"> / </w:t>
      </w:r>
      <w:r w:rsidR="009D67D8" w:rsidRPr="00B5755D">
        <w:rPr>
          <w:u w:val="single"/>
        </w:rPr>
        <w:t>other</w:t>
      </w:r>
      <w:r w:rsidR="009D67D8">
        <w:t>],</w:t>
      </w:r>
      <w:r w:rsidR="009D67D8" w:rsidRPr="00CD0574">
        <w:t xml:space="preserve"> to</w:t>
      </w:r>
      <w:r w:rsidR="009D67D8">
        <w:t xml:space="preserve"> forward [</w:t>
      </w:r>
      <w:r w:rsidR="009D67D8">
        <w:rPr>
          <w:u w:val="single"/>
        </w:rPr>
        <w:t>Municipality]</w:t>
      </w:r>
      <w:r w:rsidR="009D67D8" w:rsidRPr="00C611E6">
        <w:t>’s</w:t>
      </w:r>
      <w:r w:rsidR="009D67D8">
        <w:t xml:space="preserve"> implementation of Complete Streets practices by: (i) addressing short-term and long-term steps and planning necessary to create a comprehensive and integrated transportation network serving the needs of all Users; (ii) assessing potential obstacles to implementing Complete Streets practices in [</w:t>
      </w:r>
      <w:r w:rsidR="009D67D8">
        <w:rPr>
          <w:u w:val="single"/>
        </w:rPr>
        <w:t>Municipality</w:t>
      </w:r>
      <w:r w:rsidR="009D67D8">
        <w:t>]; (iii) if useful, recommending adoption of an [</w:t>
      </w:r>
      <w:r w:rsidR="009D67D8" w:rsidRPr="00C653AC">
        <w:rPr>
          <w:u w:val="single"/>
        </w:rPr>
        <w:t>ordinance</w:t>
      </w:r>
      <w:r w:rsidR="009D67D8" w:rsidRPr="009763C2">
        <w:t xml:space="preserve"> </w:t>
      </w:r>
      <w:r w:rsidR="009D67D8">
        <w:t xml:space="preserve">/ </w:t>
      </w:r>
      <w:r w:rsidR="009D67D8" w:rsidRPr="00C653AC">
        <w:rPr>
          <w:u w:val="single"/>
        </w:rPr>
        <w:t>internal policy</w:t>
      </w:r>
      <w:r w:rsidR="009D67D8">
        <w:t xml:space="preserve"> / </w:t>
      </w:r>
      <w:r w:rsidR="009D67D8" w:rsidRPr="00A730FA">
        <w:rPr>
          <w:u w:val="single"/>
        </w:rPr>
        <w:t xml:space="preserve">other </w:t>
      </w:r>
      <w:r w:rsidR="009D67D8">
        <w:rPr>
          <w:u w:val="single"/>
        </w:rPr>
        <w:t>document</w:t>
      </w:r>
      <w:r w:rsidR="009D67D8">
        <w:t>] containing additional steps; and (iv) proposing revisions to the [</w:t>
      </w:r>
      <w:r w:rsidR="009D67D8">
        <w:rPr>
          <w:i/>
        </w:rPr>
        <w:t>insert name of Municipality’s comprehensive plan equivalent</w:t>
      </w:r>
      <w:r w:rsidR="009D67D8">
        <w:t xml:space="preserve">], zoning and subdivision codes, and other applicable law </w:t>
      </w:r>
      <w:r w:rsidR="009D67D8" w:rsidRPr="00CD0574">
        <w:t xml:space="preserve">to integrate, accommodate, and balance the needs of all </w:t>
      </w:r>
      <w:r w:rsidR="009D67D8">
        <w:t>U</w:t>
      </w:r>
      <w:r w:rsidR="009D67D8" w:rsidRPr="00CD0574">
        <w:t xml:space="preserve">sers in all </w:t>
      </w:r>
      <w:r w:rsidR="009D67D8">
        <w:t>Street P</w:t>
      </w:r>
      <w:r w:rsidR="009D67D8" w:rsidRPr="00CD0574">
        <w:t>rojects</w:t>
      </w:r>
      <w:r w:rsidR="009D67D8">
        <w:t xml:space="preserve">. </w:t>
      </w:r>
      <w:r w:rsidR="009D67D8" w:rsidRPr="00CD0574">
        <w:t xml:space="preserve">The committee </w:t>
      </w:r>
      <w:r w:rsidR="009D67D8">
        <w:t>shall</w:t>
      </w:r>
      <w:r w:rsidR="009D67D8" w:rsidRPr="00CD0574">
        <w:t xml:space="preserve"> report </w:t>
      </w:r>
      <w:r w:rsidR="009D67D8">
        <w:t xml:space="preserve">on the matters within its purview </w:t>
      </w:r>
      <w:r w:rsidR="009D67D8" w:rsidRPr="00CD0574">
        <w:t>to the [</w:t>
      </w:r>
      <w:r w:rsidR="009D67D8" w:rsidRPr="00CD0574">
        <w:rPr>
          <w:u w:val="single"/>
        </w:rPr>
        <w:t>Adopting body]</w:t>
      </w:r>
      <w:r w:rsidR="009D67D8" w:rsidRPr="00CD0574">
        <w:t xml:space="preserve"> within one year following</w:t>
      </w:r>
      <w:r w:rsidR="009D67D8">
        <w:t xml:space="preserve"> the date of passage of this Ordinance.</w:t>
      </w:r>
    </w:p>
    <w:p w:rsidR="009D67D8" w:rsidRDefault="009D67D8" w:rsidP="002F3C14">
      <w:pPr>
        <w:pStyle w:val="commentsbox"/>
        <w:ind w:left="720"/>
      </w:pPr>
      <w:r w:rsidRPr="00DD66E3">
        <w:rPr>
          <w:b/>
          <w:bCs/>
          <w:caps/>
        </w:rPr>
        <w:t>Comment:</w:t>
      </w:r>
      <w:r>
        <w:t xml:space="preserve"> Establishing a committee is one option for implementing a local Complete Streets law; however, just as with other provisions of this ordinance, a jurisdiction can omit this provision if it is not desirable. While local considerations will dictate committee composition, municipalities should consider including representatives of key departments or agencies, such as the transit agency, public works department, planning department, public health department, and others, as well as the city manager, advocacy groups, and a representative from the school district.</w:t>
      </w:r>
    </w:p>
    <w:p w:rsidR="009D67D8" w:rsidRDefault="009D67D8" w:rsidP="009D67D8">
      <w:pPr>
        <w:tabs>
          <w:tab w:val="left" w:pos="360"/>
        </w:tabs>
      </w:pPr>
    </w:p>
    <w:p w:rsidR="009D67D8" w:rsidRDefault="002F3C14" w:rsidP="002F3C14">
      <w:pPr>
        <w:pStyle w:val="bulletsi"/>
        <w:numPr>
          <w:ilvl w:val="0"/>
          <w:numId w:val="0"/>
        </w:numPr>
        <w:ind w:left="720" w:hanging="360"/>
      </w:pPr>
      <w:r>
        <w:t xml:space="preserve">(c) </w:t>
      </w:r>
      <w:r w:rsidR="009D67D8" w:rsidRPr="00CD0574">
        <w:t xml:space="preserve">[The committee </w:t>
      </w:r>
      <w:r w:rsidR="009D67D8">
        <w:t>shall</w:t>
      </w:r>
      <w:r w:rsidR="009D67D8" w:rsidRPr="00CD0574">
        <w:t xml:space="preserve"> </w:t>
      </w:r>
      <w:r w:rsidR="009D67D8">
        <w:t xml:space="preserve">also </w:t>
      </w:r>
      <w:r w:rsidR="009D67D8" w:rsidRPr="00CD0574">
        <w:t xml:space="preserve">consider requiring incorporation of </w:t>
      </w:r>
      <w:r w:rsidR="009D67D8">
        <w:t>Complete Streets</w:t>
      </w:r>
      <w:r w:rsidR="009D67D8" w:rsidRPr="00CD0574">
        <w:t xml:space="preserve"> modifications and </w:t>
      </w:r>
      <w:r w:rsidR="009D67D8">
        <w:t>Complete Streets Infrastructure</w:t>
      </w:r>
      <w:r w:rsidR="009D67D8" w:rsidRPr="00CD0574">
        <w:t xml:space="preserve"> in </w:t>
      </w:r>
      <w:r w:rsidR="009D67D8">
        <w:t>Street Projects, as well as requiring all initial planning and design studies, health impact assessments, environmental reviews, and other project reviews for infrastructure projects requiring funding or approval by [</w:t>
      </w:r>
      <w:r w:rsidR="009D67D8">
        <w:rPr>
          <w:u w:val="single"/>
        </w:rPr>
        <w:t>Municipality</w:t>
      </w:r>
      <w:r w:rsidR="009D67D8">
        <w:t>] to:</w:t>
      </w:r>
      <w:r w:rsidR="009D67D8" w:rsidRPr="00CD0574">
        <w:t xml:space="preserve"> (1) evaluate the effect of the proposed project on safe travel by all </w:t>
      </w:r>
      <w:r w:rsidR="009D67D8">
        <w:t>U</w:t>
      </w:r>
      <w:r w:rsidR="009D67D8" w:rsidRPr="00CD0574">
        <w:t>sers, and</w:t>
      </w:r>
      <w:r w:rsidR="009D67D8">
        <w:t xml:space="preserve"> (2) identify measures to mitigate any adverse impacts on such travel that are identified.]</w:t>
      </w:r>
    </w:p>
    <w:p w:rsidR="009D67D8" w:rsidRPr="0005606B" w:rsidRDefault="009D67D8" w:rsidP="002F3C14">
      <w:pPr>
        <w:pStyle w:val="commentsbox"/>
        <w:ind w:left="720"/>
      </w:pPr>
      <w:r w:rsidRPr="00DD66E3">
        <w:rPr>
          <w:b/>
          <w:caps/>
        </w:rPr>
        <w:t>Comment:</w:t>
      </w:r>
      <w:r>
        <w:rPr>
          <w:b/>
          <w:smallCaps/>
        </w:rPr>
        <w:t xml:space="preserve"> </w:t>
      </w:r>
      <w:r>
        <w:t>For communities that are just beginning this process, a more exploratory approach to Complete Streets would involve inserting this subsection and deleting subsections [</w:t>
      </w:r>
      <w:r>
        <w:rPr>
          <w:u w:val="single"/>
        </w:rPr>
        <w:t>3 (b)</w:t>
      </w:r>
      <w:r w:rsidRPr="00903630">
        <w:rPr>
          <w:u w:val="single"/>
        </w:rPr>
        <w:t xml:space="preserve"> &amp; </w:t>
      </w:r>
      <w:r>
        <w:rPr>
          <w:u w:val="single"/>
        </w:rPr>
        <w:t>4</w:t>
      </w:r>
      <w:r w:rsidRPr="00903630">
        <w:rPr>
          <w:u w:val="single"/>
        </w:rPr>
        <w:t>(</w:t>
      </w:r>
      <w:r>
        <w:rPr>
          <w:u w:val="single"/>
        </w:rPr>
        <w:t>e</w:t>
      </w:r>
      <w:r w:rsidRPr="00903630">
        <w:rPr>
          <w:u w:val="single"/>
        </w:rPr>
        <w:t>)</w:t>
      </w:r>
      <w:r>
        <w:t>].</w:t>
      </w:r>
    </w:p>
    <w:p w:rsidR="009D67D8" w:rsidRDefault="009D67D8" w:rsidP="009D67D8"/>
    <w:p w:rsidR="002F3C14" w:rsidRDefault="002F3C14" w:rsidP="009D67D8">
      <w:pPr>
        <w:pStyle w:val="BasicParagraph"/>
        <w:rPr>
          <w:b/>
        </w:rPr>
      </w:pPr>
    </w:p>
    <w:p w:rsidR="009D67D8" w:rsidRDefault="009D67D8" w:rsidP="009D67D8">
      <w:pPr>
        <w:pStyle w:val="BasicParagraph"/>
      </w:pPr>
      <w:r>
        <w:rPr>
          <w:b/>
        </w:rPr>
        <w:t>SECTION III. STATUTORY CONSTRUCTION &amp; SEVERABILITY.</w:t>
      </w:r>
      <w:r>
        <w:t xml:space="preserve"> </w:t>
      </w:r>
    </w:p>
    <w:p w:rsidR="009D67D8" w:rsidRDefault="009D67D8" w:rsidP="009D67D8"/>
    <w:p w:rsidR="009D67D8" w:rsidRDefault="002F3C14" w:rsidP="002F3C14">
      <w:pPr>
        <w:pStyle w:val="bulletsi"/>
        <w:numPr>
          <w:ilvl w:val="0"/>
          <w:numId w:val="0"/>
        </w:numPr>
        <w:ind w:left="720" w:hanging="360"/>
      </w:pPr>
      <w:r>
        <w:t>(a)</w:t>
      </w:r>
      <w:r>
        <w:tab/>
      </w:r>
      <w:r w:rsidR="009D67D8" w:rsidRPr="00303099">
        <w:t xml:space="preserve">This </w:t>
      </w:r>
      <w:r w:rsidR="009D67D8">
        <w:t xml:space="preserve">Ordinance </w:t>
      </w:r>
      <w:r w:rsidR="009D67D8" w:rsidRPr="00303099">
        <w:t xml:space="preserve">shall be construed so as not to conflict with applicable federal or </w:t>
      </w:r>
      <w:r w:rsidR="009D67D8">
        <w:t>s</w:t>
      </w:r>
      <w:r w:rsidR="009D67D8" w:rsidRPr="00303099">
        <w:t>tate laws, rules</w:t>
      </w:r>
      <w:r w:rsidR="009D67D8">
        <w:t>,</w:t>
      </w:r>
      <w:r w:rsidR="009D67D8" w:rsidRPr="00303099">
        <w:t xml:space="preserve"> or regulations. Nothing in this</w:t>
      </w:r>
      <w:r w:rsidR="009D67D8">
        <w:t xml:space="preserve"> Ordinance </w:t>
      </w:r>
      <w:r w:rsidR="009D67D8" w:rsidRPr="00303099">
        <w:t>authorize</w:t>
      </w:r>
      <w:r w:rsidR="009D67D8">
        <w:t>s</w:t>
      </w:r>
      <w:r w:rsidR="009D67D8" w:rsidRPr="00303099">
        <w:t xml:space="preserve"> any City agency to impose any duties or obligations in conflict with limitations on municipal authority established by federal or state law at the time such agency action is taken.</w:t>
      </w:r>
    </w:p>
    <w:p w:rsidR="009D67D8" w:rsidRDefault="002F3C14" w:rsidP="002F3C14">
      <w:pPr>
        <w:pStyle w:val="bulletsi"/>
        <w:numPr>
          <w:ilvl w:val="0"/>
          <w:numId w:val="0"/>
        </w:numPr>
        <w:ind w:left="720" w:hanging="360"/>
      </w:pPr>
      <w:r>
        <w:t>(b)</w:t>
      </w:r>
      <w:r>
        <w:tab/>
      </w:r>
      <w:r w:rsidR="009D67D8" w:rsidRPr="00303099">
        <w:t xml:space="preserve">In the event that a court or agency of competent jurisdiction holds that </w:t>
      </w:r>
      <w:r w:rsidR="009D67D8">
        <w:t xml:space="preserve">a </w:t>
      </w:r>
      <w:r w:rsidR="009D67D8" w:rsidRPr="00303099">
        <w:t>federal or state law, rule, or regulation invalidates any clause, sentence, paragraph</w:t>
      </w:r>
      <w:r w:rsidR="009D67D8">
        <w:t>,</w:t>
      </w:r>
      <w:r w:rsidR="009D67D8" w:rsidRPr="00303099">
        <w:t xml:space="preserve"> or section of this </w:t>
      </w:r>
      <w:r w:rsidR="009D67D8">
        <w:t xml:space="preserve">Ordinance </w:t>
      </w:r>
      <w:r w:rsidR="009D67D8" w:rsidRPr="00303099">
        <w:t>or the application thereof to any person or circumstances, it is the intent of the</w:t>
      </w:r>
      <w:r w:rsidR="009D67D8">
        <w:t xml:space="preserve"> Ordinance </w:t>
      </w:r>
      <w:r w:rsidR="009D67D8" w:rsidRPr="00303099">
        <w:t>that the court or agency sever such clause, sentence, paragraph</w:t>
      </w:r>
      <w:r w:rsidR="009D67D8">
        <w:t>,</w:t>
      </w:r>
      <w:r w:rsidR="009D67D8" w:rsidRPr="00303099">
        <w:t xml:space="preserve"> or section so that the remainder of this </w:t>
      </w:r>
      <w:r w:rsidR="009D67D8">
        <w:t xml:space="preserve">Ordinance </w:t>
      </w:r>
      <w:r w:rsidR="009D67D8" w:rsidRPr="00303099">
        <w:t>remain</w:t>
      </w:r>
      <w:r w:rsidR="009D67D8">
        <w:t>s</w:t>
      </w:r>
      <w:r w:rsidR="009D67D8" w:rsidRPr="00303099">
        <w:t xml:space="preserve"> in effect.</w:t>
      </w:r>
    </w:p>
    <w:p w:rsidR="009D67D8" w:rsidRDefault="009D67D8" w:rsidP="002F3C14">
      <w:pPr>
        <w:pStyle w:val="commentsbox"/>
        <w:ind w:left="720"/>
      </w:pPr>
      <w:r w:rsidRPr="00DD66E3">
        <w:rPr>
          <w:b/>
          <w:caps/>
        </w:rPr>
        <w:t>comment:</w:t>
      </w:r>
      <w:r>
        <w:t xml:space="preserve"> This standard severability provision allows most of the ordinance to remain in effect even if a court deems part of the ordinance to be invalid.</w:t>
      </w:r>
    </w:p>
    <w:p w:rsidR="009D67D8" w:rsidRDefault="009D67D8" w:rsidP="009D67D8"/>
    <w:p w:rsidR="009D67D8" w:rsidRDefault="002F3C14" w:rsidP="002F3C14">
      <w:pPr>
        <w:pStyle w:val="bulletsi"/>
        <w:numPr>
          <w:ilvl w:val="0"/>
          <w:numId w:val="0"/>
        </w:numPr>
        <w:ind w:left="720" w:hanging="360"/>
      </w:pPr>
      <w:r>
        <w:t xml:space="preserve">(c) </w:t>
      </w:r>
      <w:r w:rsidR="009D67D8">
        <w:t>In undertaking the enforcement of this Ordinance, [</w:t>
      </w:r>
      <w:r w:rsidR="009D67D8">
        <w:rPr>
          <w:u w:val="single"/>
        </w:rPr>
        <w:t>Municipality</w:t>
      </w:r>
      <w:r w:rsidR="009D67D8">
        <w:t>] is assuming only an undertaking to promote the general welfare. It is not assuming, nor is it imposing on its officers and employees, an obligation through which it might incur liability in monetary damages to any person who claims that a breach proximately caused injury.</w:t>
      </w:r>
    </w:p>
    <w:p w:rsidR="009D67D8" w:rsidRDefault="009D67D8" w:rsidP="002F3C14">
      <w:pPr>
        <w:pStyle w:val="commentsbox"/>
        <w:ind w:left="720"/>
      </w:pPr>
      <w:r w:rsidRPr="00DD66E3">
        <w:rPr>
          <w:b/>
          <w:caps/>
        </w:rPr>
        <w:t>comment:</w:t>
      </w:r>
      <w:r>
        <w:rPr>
          <w:b/>
          <w:smallCaps/>
        </w:rPr>
        <w:t xml:space="preserve"> </w:t>
      </w:r>
      <w:r>
        <w:t>This provision provides that no new basis for tort liability</w:t>
      </w:r>
      <w:r w:rsidRPr="001B226A">
        <w:t xml:space="preserve"> </w:t>
      </w:r>
      <w:r>
        <w:t>is established by the enactment of this ordinance. Municipal attorneys in a given jurisdiction can assess whether this language provides adequate projection under state law, and substitute alternative language if desirable.</w:t>
      </w:r>
    </w:p>
    <w:p w:rsidR="009D67D8" w:rsidRPr="00DD66E3" w:rsidRDefault="009D67D8" w:rsidP="009D67D8">
      <w:pPr>
        <w:rPr>
          <w:caps/>
        </w:rPr>
      </w:pPr>
    </w:p>
    <w:p w:rsidR="009D67D8" w:rsidRDefault="009D67D8" w:rsidP="009D67D8">
      <w:pPr>
        <w:pStyle w:val="BasicParagraph"/>
      </w:pPr>
    </w:p>
    <w:p w:rsidR="009D67D8" w:rsidRDefault="009D67D8" w:rsidP="009D67D8">
      <w:pPr>
        <w:pStyle w:val="BasicParagraph"/>
      </w:pPr>
    </w:p>
    <w:p w:rsidR="009D67D8" w:rsidRDefault="009D67D8" w:rsidP="009D67D8">
      <w:pPr>
        <w:pStyle w:val="BasicParagraph"/>
      </w:pPr>
    </w:p>
    <w:p w:rsidR="009D67D8" w:rsidRDefault="009D67D8" w:rsidP="009D67D8">
      <w:pPr>
        <w:pStyle w:val="BasicParagraph"/>
      </w:pPr>
    </w:p>
    <w:p w:rsidR="009D67D8" w:rsidRPr="000C3F03" w:rsidRDefault="009D67D8" w:rsidP="009D67D8">
      <w:pPr>
        <w:pStyle w:val="BasicParagraph"/>
      </w:pPr>
    </w:p>
    <w:p w:rsidR="00564E7E" w:rsidRPr="00DB1C14" w:rsidRDefault="00564E7E" w:rsidP="005A5E90">
      <w:pPr>
        <w:spacing w:line="240" w:lineRule="auto"/>
        <w:rPr>
          <w:rFonts w:ascii="Arial" w:hAnsi="Arial"/>
          <w:b/>
          <w:sz w:val="20"/>
        </w:rPr>
      </w:pPr>
    </w:p>
    <w:sectPr w:rsidR="00564E7E" w:rsidRPr="00DB1C14" w:rsidSect="00947FB7">
      <w:headerReference w:type="default" r:id="rId7"/>
      <w:footerReference w:type="default" r:id="rId8"/>
      <w:headerReference w:type="first" r:id="rId9"/>
      <w:footerReference w:type="first" r:id="rId10"/>
      <w:endnotePr>
        <w:numFmt w:val="decimal"/>
      </w:endnotePr>
      <w:type w:val="continuous"/>
      <w:pgSz w:w="12240" w:h="15840" w:code="1"/>
      <w:pgMar w:top="1339" w:right="1260" w:bottom="1170" w:left="1800" w:header="360" w:footer="605" w:gutter="0"/>
      <w:titlePg/>
      <w:docGrid w:linePitch="360"/>
      <w:printerSettings r:id="rId11"/>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D67D8" w:rsidRDefault="009D67D8">
      <w:r>
        <w:separator/>
      </w:r>
    </w:p>
  </w:endnote>
  <w:endnote w:type="continuationSeparator" w:id="1">
    <w:p w:rsidR="009D67D8" w:rsidRDefault="009D6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New Roman Bold">
    <w:panose1 w:val="020208030705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D67D8" w:rsidRDefault="009D67D8">
    <w:pPr>
      <w:pStyle w:val="Center"/>
      <w:widowControl/>
      <w:tabs>
        <w:tab w:val="clear" w:pos="1800"/>
        <w:tab w:val="left" w:pos="1890"/>
      </w:tabs>
      <w:jc w:val="left"/>
      <w:outlineLvl w:val="0"/>
      <w:rPr>
        <w:i/>
        <w:color w:val="767878"/>
        <w:sz w:val="20"/>
      </w:rPr>
    </w:pPr>
    <w:r w:rsidRPr="005A5E90">
      <w:rPr>
        <w:i/>
        <w:color w:val="767878"/>
        <w:sz w:val="20"/>
      </w:rPr>
      <w:t xml:space="preserve">Model </w:t>
    </w:r>
    <w:r w:rsidR="00464B8F">
      <w:rPr>
        <w:i/>
        <w:color w:val="767878"/>
        <w:sz w:val="20"/>
      </w:rPr>
      <w:t>Local Ordinance</w:t>
    </w:r>
    <w:r w:rsidRPr="005A5E90">
      <w:rPr>
        <w:i/>
        <w:color w:val="767878"/>
        <w:sz w:val="20"/>
      </w:rPr>
      <w:t xml:space="preserve"> on Complete Streets</w:t>
    </w:r>
    <w:r>
      <w:rPr>
        <w:i/>
        <w:color w:val="767878"/>
        <w:sz w:val="20"/>
      </w:rPr>
      <w:tab/>
    </w:r>
    <w:r>
      <w:rPr>
        <w:i/>
        <w:color w:val="767878"/>
        <w:sz w:val="20"/>
      </w:rPr>
      <w:tab/>
    </w:r>
    <w:r>
      <w:rPr>
        <w:i/>
        <w:color w:val="767878"/>
        <w:sz w:val="20"/>
      </w:rPr>
      <w:tab/>
      <w:t xml:space="preserve">  </w:t>
    </w:r>
    <w:r w:rsidR="00464B8F">
      <w:rPr>
        <w:i/>
        <w:color w:val="767878"/>
        <w:sz w:val="20"/>
      </w:rPr>
      <w:tab/>
    </w:r>
    <w:r w:rsidR="00464B8F">
      <w:rPr>
        <w:i/>
        <w:color w:val="767878"/>
        <w:sz w:val="20"/>
      </w:rPr>
      <w:tab/>
    </w:r>
    <w:r w:rsidRPr="00F87E98">
      <w:rPr>
        <w:rFonts w:ascii="Arial" w:hAnsi="Arial"/>
        <w:color w:val="767878"/>
        <w:spacing w:val="-2"/>
        <w:sz w:val="19"/>
      </w:rPr>
      <w:t>changelabsolutions.org</w:t>
    </w:r>
    <w:r>
      <w:rPr>
        <w:i/>
        <w:color w:val="767878"/>
        <w:sz w:val="20"/>
      </w:rPr>
      <w:tab/>
      <w:t xml:space="preserve">                  </w:t>
    </w:r>
    <w:r w:rsidR="00464B8F">
      <w:rPr>
        <w:i/>
        <w:color w:val="767878"/>
        <w:sz w:val="20"/>
      </w:rPr>
      <w:tab/>
    </w:r>
    <w:r w:rsidR="00464B8F">
      <w:rPr>
        <w:i/>
        <w:color w:val="767878"/>
        <w:sz w:val="20"/>
      </w:rPr>
      <w:tab/>
    </w:r>
    <w:r>
      <w:rPr>
        <w:i/>
        <w:color w:val="767878"/>
        <w:sz w:val="20"/>
      </w:rPr>
      <w:t xml:space="preserve"> </w:t>
    </w:r>
    <w:r w:rsidR="007B75DB">
      <w:rPr>
        <w:rStyle w:val="PageNumber"/>
        <w:i/>
      </w:rPr>
      <w:fldChar w:fldCharType="begin"/>
    </w:r>
    <w:r>
      <w:rPr>
        <w:rStyle w:val="PageNumber"/>
        <w:i/>
      </w:rPr>
      <w:instrText xml:space="preserve"> PAGE </w:instrText>
    </w:r>
    <w:r w:rsidR="007B75DB">
      <w:rPr>
        <w:rStyle w:val="PageNumber"/>
        <w:i/>
      </w:rPr>
      <w:fldChar w:fldCharType="separate"/>
    </w:r>
    <w:r w:rsidR="00F50BC3">
      <w:rPr>
        <w:rStyle w:val="PageNumber"/>
        <w:i/>
        <w:noProof/>
      </w:rPr>
      <w:t>11</w:t>
    </w:r>
    <w:r w:rsidR="007B75DB">
      <w:rPr>
        <w:rStyle w:val="PageNumber"/>
        <w:i/>
      </w:rPr>
      <w:fldChar w:fldCharType="end"/>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D67D8" w:rsidRPr="00933868" w:rsidRDefault="009D67D8" w:rsidP="00564E7E">
    <w:pPr>
      <w:pStyle w:val="nPlancovertext"/>
      <w:tabs>
        <w:tab w:val="left" w:pos="630"/>
        <w:tab w:val="left" w:pos="5784"/>
      </w:tabs>
      <w:ind w:left="630"/>
      <w:rPr>
        <w:rFonts w:cs="Lucida Grande"/>
        <w:color w:val="000000"/>
        <w:szCs w:val="22"/>
      </w:rPr>
    </w:pPr>
    <w:r w:rsidRPr="00933868">
      <w:rPr>
        <w:rFonts w:ascii="Arial" w:hAnsi="Arial"/>
        <w:color w:val="767878"/>
      </w:rPr>
      <w:t xml:space="preserve">changelabsolutions.org  </w:t>
    </w:r>
    <w:r>
      <w:rPr>
        <w:rFonts w:ascii="Arial" w:hAnsi="Arial"/>
        <w:color w:val="767878"/>
      </w:rPr>
      <w:t xml:space="preserve">    </w:t>
    </w:r>
    <w:r w:rsidRPr="00933868">
      <w:rPr>
        <w:rFonts w:ascii="Arial" w:hAnsi="Arial"/>
        <w:color w:val="767878"/>
      </w:rPr>
      <w:t xml:space="preserve">   l   </w:t>
    </w:r>
    <w:r>
      <w:rPr>
        <w:rFonts w:ascii="Arial" w:hAnsi="Arial"/>
        <w:color w:val="767878"/>
      </w:rPr>
      <w:t xml:space="preserve">    </w:t>
    </w:r>
    <w:r w:rsidRPr="00933868">
      <w:rPr>
        <w:rFonts w:ascii="Arial" w:hAnsi="Arial"/>
        <w:color w:val="767878"/>
      </w:rPr>
      <w:t xml:space="preserve"> </w:t>
    </w:r>
    <w:hyperlink r:id="rId1" w:history="1">
      <w:r w:rsidRPr="00933868">
        <w:rPr>
          <w:rFonts w:ascii="Arial" w:hAnsi="Arial"/>
          <w:color w:val="767878"/>
        </w:rPr>
        <w:t>nplan.org</w:t>
      </w:r>
    </w:hyperlink>
    <w:r>
      <w:rPr>
        <w:rFonts w:ascii="Arial" w:hAnsi="Arial"/>
        <w:color w:val="767878"/>
      </w:rPr>
      <w:tab/>
    </w:r>
  </w:p>
  <w:p w:rsidR="009D67D8" w:rsidRDefault="009D67D8">
    <w:pPr>
      <w:jc w:val="both"/>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D67D8" w:rsidRDefault="009D67D8">
      <w:r>
        <w:separator/>
      </w:r>
    </w:p>
  </w:footnote>
  <w:footnote w:type="continuationSeparator" w:id="1">
    <w:p w:rsidR="009D67D8" w:rsidRDefault="009D67D8">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D67D8" w:rsidRDefault="009D67D8">
    <w:pPr>
      <w:tabs>
        <w:tab w:val="right" w:pos="8914"/>
      </w:tabs>
      <w:spacing w:line="480" w:lineRule="auto"/>
    </w:pPr>
    <w:r>
      <w:rPr>
        <w:noProof/>
      </w:rPr>
      <w:drawing>
        <wp:inline distT="0" distB="0" distL="0" distR="0">
          <wp:extent cx="5499100" cy="355600"/>
          <wp:effectExtent l="25400" t="0" r="0" b="0"/>
          <wp:docPr id="1" name="Picture 1" descr="2ndPage_header_no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Page_header_no tags"/>
                  <pic:cNvPicPr>
                    <a:picLocks noChangeAspect="1" noChangeArrowheads="1"/>
                  </pic:cNvPicPr>
                </pic:nvPicPr>
                <pic:blipFill>
                  <a:blip r:embed="rId1"/>
                  <a:srcRect/>
                  <a:stretch>
                    <a:fillRect/>
                  </a:stretch>
                </pic:blipFill>
                <pic:spPr bwMode="auto">
                  <a:xfrm>
                    <a:off x="0" y="0"/>
                    <a:ext cx="5499100" cy="355600"/>
                  </a:xfrm>
                  <a:prstGeom prst="rect">
                    <a:avLst/>
                  </a:prstGeom>
                  <a:noFill/>
                  <a:ln w="9525">
                    <a:noFill/>
                    <a:miter lim="800000"/>
                    <a:headEnd/>
                    <a:tailEnd/>
                  </a:ln>
                </pic:spPr>
              </pic:pic>
            </a:graphicData>
          </a:graphic>
        </wp:inline>
      </w:drawing>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D67D8" w:rsidRDefault="009D67D8">
    <w:pPr>
      <w:tabs>
        <w:tab w:val="left" w:pos="1552"/>
      </w:tabs>
      <w:ind w:left="-1800"/>
    </w:pPr>
    <w:r>
      <w:tab/>
    </w:r>
  </w:p>
  <w:p w:rsidR="009D67D8" w:rsidRDefault="009D67D8">
    <w:r>
      <w:rPr>
        <w:noProof/>
      </w:rPr>
      <w:drawing>
        <wp:anchor distT="0" distB="0" distL="114300" distR="114300" simplePos="0" relativeHeight="251657728" behindDoc="1" locked="0" layoutInCell="1" allowOverlap="1">
          <wp:simplePos x="0" y="0"/>
          <wp:positionH relativeFrom="column">
            <wp:posOffset>-291465</wp:posOffset>
          </wp:positionH>
          <wp:positionV relativeFrom="paragraph">
            <wp:posOffset>56515</wp:posOffset>
          </wp:positionV>
          <wp:extent cx="6470015" cy="568325"/>
          <wp:effectExtent l="25400" t="0" r="6985" b="0"/>
          <wp:wrapTight wrapText="bothSides">
            <wp:wrapPolygon edited="0">
              <wp:start x="424" y="0"/>
              <wp:lineTo x="0" y="4827"/>
              <wp:lineTo x="-85" y="16411"/>
              <wp:lineTo x="509" y="21238"/>
              <wp:lineTo x="594" y="21238"/>
              <wp:lineTo x="15942" y="21238"/>
              <wp:lineTo x="16366" y="21238"/>
              <wp:lineTo x="20097" y="16411"/>
              <wp:lineTo x="20097" y="15446"/>
              <wp:lineTo x="21623" y="12550"/>
              <wp:lineTo x="21539" y="1931"/>
              <wp:lineTo x="1357" y="0"/>
              <wp:lineTo x="424" y="0"/>
            </wp:wrapPolygon>
          </wp:wrapTight>
          <wp:docPr id="18" name="Picture 18" descr="CLS+nPlan_doc-pg1_header_6-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S+nPlan_doc-pg1_header_6-25-12"/>
                  <pic:cNvPicPr>
                    <a:picLocks noChangeAspect="1" noChangeArrowheads="1"/>
                  </pic:cNvPicPr>
                </pic:nvPicPr>
                <ve:AlternateContent xmlns:ma="http://schemas.microsoft.com/office/mac/drawingml/2008/main">
                  <ve:Choice Requires="ma">
                    <pic:blipFill>
                      <a:blip r:embed="rId1"/>
                      <a:srcRect/>
                      <a:stretch>
                        <a:fillRect/>
                      </a:stretch>
                    </pic:blipFill>
                  </ve:Choice>
                  <ve:Fallback xmlns:pic="http://schemas.openxmlformats.org/drawingml/2006/picture" xmlns:a="http://schemas.openxmlformats.org/drawingml/2006/main" xmlns:wp="http://schemas.openxmlformats.org/drawingml/2006/wordprocessingDrawing" xmlns:wne="http://schemas.microsoft.com/office/word/2006/wordml" xmlns:w="http://schemas.openxmlformats.org/wordprocessingml/2006/main" xmlns:w10="urn:schemas-microsoft-com:office:word" xmlns:v="urn:schemas-microsoft-com:vml" xmlns:m="http://schemas.openxmlformats.org/officeDocument/2006/math" xmlns:r="http://schemas.openxmlformats.org/officeDocument/2006/relationships" xmlns:o="urn:schemas-microsoft-com:office:office" xmlns:ve="http://schemas.openxmlformats.org/markup-compatibility/2006" xmlns:mo="http://schemas.microsoft.com/office/mac/office/2008/main" xmlns:mv="urn:schemas-microsoft-com:mac:vml" xmlns="" xmlns:ma="http://schemas.microsoft.com/office/mac/drawingml/2008/main">
                    <pic:blipFill>
                      <a:blip r:embed="rId2"/>
                      <a:srcRect/>
                      <a:stretch>
                        <a:fillRect/>
                      </a:stretch>
                    </pic:blipFill>
                  </ve:Fallback>
                </ve:AlternateContent>
                <pic:spPr bwMode="auto">
                  <a:xfrm>
                    <a:off x="0" y="0"/>
                    <a:ext cx="6470015" cy="568325"/>
                  </a:xfrm>
                  <a:prstGeom prst="rect">
                    <a:avLst/>
                  </a:prstGeom>
                  <a:noFill/>
                  <a:ln w="9525">
                    <a:noFill/>
                    <a:miter lim="800000"/>
                    <a:headEnd/>
                    <a:tailEnd/>
                  </a:ln>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BC72FDCA"/>
    <w:lvl w:ilvl="0">
      <w:start w:val="1"/>
      <w:numFmt w:val="lowerLetter"/>
      <w:pStyle w:val="bullets-abc"/>
      <w:lvlText w:val="(%1)"/>
      <w:lvlJc w:val="left"/>
      <w:pPr>
        <w:ind w:left="720" w:hanging="360"/>
      </w:pPr>
      <w:rPr>
        <w:rFonts w:hint="default"/>
        <w:b w:val="0"/>
        <w:i w:val="0"/>
      </w:rPr>
    </w:lvl>
  </w:abstractNum>
  <w:abstractNum w:abstractNumId="1">
    <w:nsid w:val="FFFFFF7D"/>
    <w:multiLevelType w:val="singleLevel"/>
    <w:tmpl w:val="538A4AFC"/>
    <w:lvl w:ilvl="0">
      <w:start w:val="1"/>
      <w:numFmt w:val="decimal"/>
      <w:pStyle w:val="Style1"/>
      <w:lvlText w:val="%1."/>
      <w:lvlJc w:val="left"/>
      <w:pPr>
        <w:tabs>
          <w:tab w:val="num" w:pos="1440"/>
        </w:tabs>
        <w:ind w:left="1440" w:hanging="360"/>
      </w:pPr>
    </w:lvl>
  </w:abstractNum>
  <w:abstractNum w:abstractNumId="2">
    <w:nsid w:val="FFFFFF7E"/>
    <w:multiLevelType w:val="singleLevel"/>
    <w:tmpl w:val="A6024E82"/>
    <w:lvl w:ilvl="0">
      <w:start w:val="1"/>
      <w:numFmt w:val="decimal"/>
      <w:pStyle w:val="Strong"/>
      <w:lvlText w:val="%1."/>
      <w:lvlJc w:val="left"/>
      <w:pPr>
        <w:tabs>
          <w:tab w:val="num" w:pos="1080"/>
        </w:tabs>
        <w:ind w:left="1080" w:hanging="360"/>
      </w:pPr>
    </w:lvl>
  </w:abstractNum>
  <w:abstractNum w:abstractNumId="3">
    <w:nsid w:val="FFFFFF7F"/>
    <w:multiLevelType w:val="singleLevel"/>
    <w:tmpl w:val="F4AE6134"/>
    <w:lvl w:ilvl="0">
      <w:start w:val="1"/>
      <w:numFmt w:val="decimal"/>
      <w:pStyle w:val="notation"/>
      <w:lvlText w:val="%1."/>
      <w:lvlJc w:val="left"/>
      <w:pPr>
        <w:tabs>
          <w:tab w:val="num" w:pos="720"/>
        </w:tabs>
        <w:ind w:left="720" w:hanging="360"/>
      </w:pPr>
    </w:lvl>
  </w:abstractNum>
  <w:abstractNum w:abstractNumId="4">
    <w:nsid w:val="FFFFFF88"/>
    <w:multiLevelType w:val="singleLevel"/>
    <w:tmpl w:val="069A8766"/>
    <w:lvl w:ilvl="0">
      <w:start w:val="1"/>
      <w:numFmt w:val="decimal"/>
      <w:pStyle w:val="page-title"/>
      <w:lvlText w:val="%1."/>
      <w:lvlJc w:val="left"/>
      <w:pPr>
        <w:tabs>
          <w:tab w:val="num" w:pos="360"/>
        </w:tabs>
        <w:ind w:left="360" w:hanging="360"/>
      </w:pPr>
    </w:lvl>
  </w:abstractNum>
  <w:abstractNum w:abstractNumId="5">
    <w:nsid w:val="FFFFFF89"/>
    <w:multiLevelType w:val="singleLevel"/>
    <w:tmpl w:val="D5F0033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8AD794E"/>
    <w:multiLevelType w:val="multilevel"/>
    <w:tmpl w:val="6622BAE6"/>
    <w:lvl w:ilvl="0">
      <w:start w:val="1"/>
      <w:numFmt w:val="lowerLetter"/>
      <w:lvlText w:val="(%1)"/>
      <w:lvlJc w:val="left"/>
      <w:pPr>
        <w:ind w:left="1980" w:hanging="360"/>
      </w:pPr>
      <w:rPr>
        <w:rFonts w:hint="default"/>
      </w:rPr>
    </w:lvl>
    <w:lvl w:ilvl="1">
      <w:start w:val="1"/>
      <w:numFmt w:val="lowerLetter"/>
      <w:lvlText w:val="%2."/>
      <w:lvlJc w:val="left"/>
      <w:pPr>
        <w:ind w:left="2426" w:hanging="360"/>
      </w:pPr>
    </w:lvl>
    <w:lvl w:ilvl="2">
      <w:start w:val="1"/>
      <w:numFmt w:val="lowerRoman"/>
      <w:lvlText w:val="%3."/>
      <w:lvlJc w:val="right"/>
      <w:pPr>
        <w:ind w:left="3146" w:hanging="180"/>
      </w:pPr>
    </w:lvl>
    <w:lvl w:ilvl="3">
      <w:start w:val="1"/>
      <w:numFmt w:val="decimal"/>
      <w:lvlText w:val="%4."/>
      <w:lvlJc w:val="left"/>
      <w:pPr>
        <w:ind w:left="3866" w:hanging="360"/>
      </w:pPr>
    </w:lvl>
    <w:lvl w:ilvl="4">
      <w:start w:val="1"/>
      <w:numFmt w:val="lowerLetter"/>
      <w:lvlText w:val="%5."/>
      <w:lvlJc w:val="left"/>
      <w:pPr>
        <w:ind w:left="4586" w:hanging="360"/>
      </w:pPr>
    </w:lvl>
    <w:lvl w:ilvl="5">
      <w:start w:val="1"/>
      <w:numFmt w:val="lowerRoman"/>
      <w:lvlText w:val="%6."/>
      <w:lvlJc w:val="right"/>
      <w:pPr>
        <w:ind w:left="5306" w:hanging="180"/>
      </w:pPr>
    </w:lvl>
    <w:lvl w:ilvl="6">
      <w:start w:val="1"/>
      <w:numFmt w:val="decimal"/>
      <w:lvlText w:val="%7."/>
      <w:lvlJc w:val="left"/>
      <w:pPr>
        <w:ind w:left="6026" w:hanging="360"/>
      </w:pPr>
    </w:lvl>
    <w:lvl w:ilvl="7">
      <w:start w:val="1"/>
      <w:numFmt w:val="lowerLetter"/>
      <w:lvlText w:val="%8."/>
      <w:lvlJc w:val="left"/>
      <w:pPr>
        <w:ind w:left="6746" w:hanging="360"/>
      </w:pPr>
    </w:lvl>
    <w:lvl w:ilvl="8">
      <w:start w:val="1"/>
      <w:numFmt w:val="lowerRoman"/>
      <w:lvlText w:val="%9."/>
      <w:lvlJc w:val="right"/>
      <w:pPr>
        <w:ind w:left="7466" w:hanging="180"/>
      </w:pPr>
    </w:lvl>
  </w:abstractNum>
  <w:abstractNum w:abstractNumId="7">
    <w:nsid w:val="11B9197F"/>
    <w:multiLevelType w:val="multilevel"/>
    <w:tmpl w:val="F8846A7A"/>
    <w:lvl w:ilvl="0">
      <w:start w:val="1"/>
      <w:numFmt w:val="lowerLetter"/>
      <w:lvlText w:val="(%1)"/>
      <w:lvlJc w:val="left"/>
      <w:pPr>
        <w:ind w:left="1980" w:hanging="360"/>
      </w:pPr>
      <w:rPr>
        <w:rFonts w:hint="default"/>
      </w:rPr>
    </w:lvl>
    <w:lvl w:ilvl="1">
      <w:start w:val="1"/>
      <w:numFmt w:val="lowerLetter"/>
      <w:lvlText w:val="%2."/>
      <w:lvlJc w:val="left"/>
      <w:pPr>
        <w:ind w:left="2426" w:hanging="360"/>
      </w:pPr>
    </w:lvl>
    <w:lvl w:ilvl="2">
      <w:start w:val="1"/>
      <w:numFmt w:val="lowerRoman"/>
      <w:lvlText w:val="%3."/>
      <w:lvlJc w:val="right"/>
      <w:pPr>
        <w:ind w:left="3146" w:hanging="180"/>
      </w:pPr>
    </w:lvl>
    <w:lvl w:ilvl="3">
      <w:start w:val="1"/>
      <w:numFmt w:val="decimal"/>
      <w:lvlText w:val="%4."/>
      <w:lvlJc w:val="left"/>
      <w:pPr>
        <w:ind w:left="3866" w:hanging="360"/>
      </w:pPr>
    </w:lvl>
    <w:lvl w:ilvl="4">
      <w:start w:val="1"/>
      <w:numFmt w:val="lowerLetter"/>
      <w:lvlText w:val="%5."/>
      <w:lvlJc w:val="left"/>
      <w:pPr>
        <w:ind w:left="4586" w:hanging="360"/>
      </w:pPr>
    </w:lvl>
    <w:lvl w:ilvl="5">
      <w:start w:val="1"/>
      <w:numFmt w:val="lowerRoman"/>
      <w:lvlText w:val="%6."/>
      <w:lvlJc w:val="right"/>
      <w:pPr>
        <w:ind w:left="5306" w:hanging="180"/>
      </w:pPr>
    </w:lvl>
    <w:lvl w:ilvl="6">
      <w:start w:val="1"/>
      <w:numFmt w:val="decimal"/>
      <w:lvlText w:val="%7."/>
      <w:lvlJc w:val="left"/>
      <w:pPr>
        <w:ind w:left="6026" w:hanging="360"/>
      </w:pPr>
    </w:lvl>
    <w:lvl w:ilvl="7">
      <w:start w:val="1"/>
      <w:numFmt w:val="lowerLetter"/>
      <w:lvlText w:val="%8."/>
      <w:lvlJc w:val="left"/>
      <w:pPr>
        <w:ind w:left="6746" w:hanging="360"/>
      </w:pPr>
    </w:lvl>
    <w:lvl w:ilvl="8">
      <w:start w:val="1"/>
      <w:numFmt w:val="lowerRoman"/>
      <w:lvlText w:val="%9."/>
      <w:lvlJc w:val="right"/>
      <w:pPr>
        <w:ind w:left="7466" w:hanging="180"/>
      </w:pPr>
    </w:lvl>
  </w:abstractNum>
  <w:abstractNum w:abstractNumId="8">
    <w:nsid w:val="1EB66519"/>
    <w:multiLevelType w:val="multilevel"/>
    <w:tmpl w:val="FC10928A"/>
    <w:lvl w:ilvl="0">
      <w:start w:val="1"/>
      <w:numFmt w:val="lowerLetter"/>
      <w:lvlText w:val="(%1)"/>
      <w:lvlJc w:val="left"/>
      <w:pPr>
        <w:ind w:left="1980" w:hanging="360"/>
      </w:pPr>
      <w:rPr>
        <w:rFonts w:hint="default"/>
      </w:rPr>
    </w:lvl>
    <w:lvl w:ilvl="1">
      <w:start w:val="1"/>
      <w:numFmt w:val="lowerLetter"/>
      <w:lvlText w:val="%2."/>
      <w:lvlJc w:val="left"/>
      <w:pPr>
        <w:ind w:left="2426" w:hanging="360"/>
      </w:pPr>
    </w:lvl>
    <w:lvl w:ilvl="2">
      <w:start w:val="1"/>
      <w:numFmt w:val="lowerRoman"/>
      <w:lvlText w:val="%3."/>
      <w:lvlJc w:val="right"/>
      <w:pPr>
        <w:ind w:left="3146" w:hanging="180"/>
      </w:pPr>
    </w:lvl>
    <w:lvl w:ilvl="3">
      <w:start w:val="1"/>
      <w:numFmt w:val="decimal"/>
      <w:lvlText w:val="%4."/>
      <w:lvlJc w:val="left"/>
      <w:pPr>
        <w:ind w:left="3866" w:hanging="360"/>
      </w:pPr>
    </w:lvl>
    <w:lvl w:ilvl="4">
      <w:start w:val="1"/>
      <w:numFmt w:val="lowerLetter"/>
      <w:lvlText w:val="%5."/>
      <w:lvlJc w:val="left"/>
      <w:pPr>
        <w:ind w:left="4586" w:hanging="360"/>
      </w:pPr>
    </w:lvl>
    <w:lvl w:ilvl="5">
      <w:start w:val="1"/>
      <w:numFmt w:val="lowerRoman"/>
      <w:lvlText w:val="%6."/>
      <w:lvlJc w:val="right"/>
      <w:pPr>
        <w:ind w:left="5306" w:hanging="180"/>
      </w:pPr>
    </w:lvl>
    <w:lvl w:ilvl="6">
      <w:start w:val="1"/>
      <w:numFmt w:val="decimal"/>
      <w:lvlText w:val="%7."/>
      <w:lvlJc w:val="left"/>
      <w:pPr>
        <w:ind w:left="6026" w:hanging="360"/>
      </w:pPr>
    </w:lvl>
    <w:lvl w:ilvl="7">
      <w:start w:val="1"/>
      <w:numFmt w:val="lowerLetter"/>
      <w:lvlText w:val="%8."/>
      <w:lvlJc w:val="left"/>
      <w:pPr>
        <w:ind w:left="6746" w:hanging="360"/>
      </w:pPr>
    </w:lvl>
    <w:lvl w:ilvl="8">
      <w:start w:val="1"/>
      <w:numFmt w:val="lowerRoman"/>
      <w:lvlText w:val="%9."/>
      <w:lvlJc w:val="right"/>
      <w:pPr>
        <w:ind w:left="7466" w:hanging="180"/>
      </w:pPr>
    </w:lvl>
  </w:abstractNum>
  <w:abstractNum w:abstractNumId="9">
    <w:nsid w:val="216147FB"/>
    <w:multiLevelType w:val="hybridMultilevel"/>
    <w:tmpl w:val="8442386C"/>
    <w:lvl w:ilvl="0" w:tplc="C3FC39EC">
      <w:start w:val="1"/>
      <w:numFmt w:val="bullet"/>
      <w:pStyle w:val="bullets"/>
      <w:lvlText w:val=""/>
      <w:lvlJc w:val="left"/>
      <w:pPr>
        <w:tabs>
          <w:tab w:val="num" w:pos="720"/>
        </w:tabs>
        <w:ind w:left="720" w:hanging="360"/>
      </w:pPr>
      <w:rPr>
        <w:rFonts w:ascii="Symbol" w:hAnsi="Symbol" w:hint="default"/>
      </w:rPr>
    </w:lvl>
    <w:lvl w:ilvl="1" w:tplc="82F8E84C">
      <w:start w:val="1"/>
      <w:numFmt w:val="bullet"/>
      <w:lvlText w:val="o"/>
      <w:lvlJc w:val="left"/>
      <w:pPr>
        <w:tabs>
          <w:tab w:val="num" w:pos="1440"/>
        </w:tabs>
        <w:ind w:left="1440" w:hanging="360"/>
      </w:pPr>
      <w:rPr>
        <w:rFonts w:ascii="Courier New" w:hAnsi="Courier New" w:hint="default"/>
      </w:rPr>
    </w:lvl>
    <w:lvl w:ilvl="2" w:tplc="6F9C2E7A">
      <w:start w:val="1"/>
      <w:numFmt w:val="bullet"/>
      <w:lvlText w:val=""/>
      <w:lvlJc w:val="left"/>
      <w:pPr>
        <w:tabs>
          <w:tab w:val="num" w:pos="2160"/>
        </w:tabs>
        <w:ind w:left="2160" w:hanging="360"/>
      </w:pPr>
      <w:rPr>
        <w:rFonts w:ascii="Wingdings" w:hAnsi="Wingdings" w:hint="default"/>
      </w:rPr>
    </w:lvl>
    <w:lvl w:ilvl="3" w:tplc="694E59B6" w:tentative="1">
      <w:start w:val="1"/>
      <w:numFmt w:val="bullet"/>
      <w:lvlText w:val=""/>
      <w:lvlJc w:val="left"/>
      <w:pPr>
        <w:tabs>
          <w:tab w:val="num" w:pos="2880"/>
        </w:tabs>
        <w:ind w:left="2880" w:hanging="360"/>
      </w:pPr>
      <w:rPr>
        <w:rFonts w:ascii="Symbol" w:hAnsi="Symbol" w:hint="default"/>
      </w:rPr>
    </w:lvl>
    <w:lvl w:ilvl="4" w:tplc="2E68A9BA" w:tentative="1">
      <w:start w:val="1"/>
      <w:numFmt w:val="bullet"/>
      <w:lvlText w:val="o"/>
      <w:lvlJc w:val="left"/>
      <w:pPr>
        <w:tabs>
          <w:tab w:val="num" w:pos="3600"/>
        </w:tabs>
        <w:ind w:left="3600" w:hanging="360"/>
      </w:pPr>
      <w:rPr>
        <w:rFonts w:ascii="Courier New" w:hAnsi="Courier New" w:hint="default"/>
      </w:rPr>
    </w:lvl>
    <w:lvl w:ilvl="5" w:tplc="E78EBC18" w:tentative="1">
      <w:start w:val="1"/>
      <w:numFmt w:val="bullet"/>
      <w:lvlText w:val=""/>
      <w:lvlJc w:val="left"/>
      <w:pPr>
        <w:tabs>
          <w:tab w:val="num" w:pos="4320"/>
        </w:tabs>
        <w:ind w:left="4320" w:hanging="360"/>
      </w:pPr>
      <w:rPr>
        <w:rFonts w:ascii="Wingdings" w:hAnsi="Wingdings" w:hint="default"/>
      </w:rPr>
    </w:lvl>
    <w:lvl w:ilvl="6" w:tplc="9A88EA7C" w:tentative="1">
      <w:start w:val="1"/>
      <w:numFmt w:val="bullet"/>
      <w:lvlText w:val=""/>
      <w:lvlJc w:val="left"/>
      <w:pPr>
        <w:tabs>
          <w:tab w:val="num" w:pos="5040"/>
        </w:tabs>
        <w:ind w:left="5040" w:hanging="360"/>
      </w:pPr>
      <w:rPr>
        <w:rFonts w:ascii="Symbol" w:hAnsi="Symbol" w:hint="default"/>
      </w:rPr>
    </w:lvl>
    <w:lvl w:ilvl="7" w:tplc="33A0FC78" w:tentative="1">
      <w:start w:val="1"/>
      <w:numFmt w:val="bullet"/>
      <w:lvlText w:val="o"/>
      <w:lvlJc w:val="left"/>
      <w:pPr>
        <w:tabs>
          <w:tab w:val="num" w:pos="5760"/>
        </w:tabs>
        <w:ind w:left="5760" w:hanging="360"/>
      </w:pPr>
      <w:rPr>
        <w:rFonts w:ascii="Courier New" w:hAnsi="Courier New" w:hint="default"/>
      </w:rPr>
    </w:lvl>
    <w:lvl w:ilvl="8" w:tplc="3E2EFEDC" w:tentative="1">
      <w:start w:val="1"/>
      <w:numFmt w:val="bullet"/>
      <w:lvlText w:val=""/>
      <w:lvlJc w:val="left"/>
      <w:pPr>
        <w:tabs>
          <w:tab w:val="num" w:pos="6480"/>
        </w:tabs>
        <w:ind w:left="6480" w:hanging="360"/>
      </w:pPr>
      <w:rPr>
        <w:rFonts w:ascii="Wingdings" w:hAnsi="Wingdings" w:hint="default"/>
      </w:rPr>
    </w:lvl>
  </w:abstractNum>
  <w:abstractNum w:abstractNumId="10">
    <w:nsid w:val="224322F7"/>
    <w:multiLevelType w:val="hybridMultilevel"/>
    <w:tmpl w:val="3D185412"/>
    <w:lvl w:ilvl="0" w:tplc="0FCAFB7C">
      <w:start w:val="1"/>
      <w:numFmt w:val="lowerRoman"/>
      <w:lvlText w:val="%1."/>
      <w:lvlJc w:val="left"/>
      <w:pPr>
        <w:ind w:left="1980" w:hanging="360"/>
      </w:pPr>
      <w:rPr>
        <w:rFonts w:hint="default"/>
        <w:b w:val="0"/>
      </w:rPr>
    </w:lvl>
    <w:lvl w:ilvl="1" w:tplc="5F304D04" w:tentative="1">
      <w:start w:val="1"/>
      <w:numFmt w:val="lowerLetter"/>
      <w:lvlText w:val="%2."/>
      <w:lvlJc w:val="left"/>
      <w:pPr>
        <w:ind w:left="1440" w:hanging="360"/>
      </w:pPr>
    </w:lvl>
    <w:lvl w:ilvl="2" w:tplc="003A1C10" w:tentative="1">
      <w:start w:val="1"/>
      <w:numFmt w:val="lowerRoman"/>
      <w:lvlText w:val="%3."/>
      <w:lvlJc w:val="right"/>
      <w:pPr>
        <w:ind w:left="2160" w:hanging="180"/>
      </w:pPr>
    </w:lvl>
    <w:lvl w:ilvl="3" w:tplc="1CB6F264" w:tentative="1">
      <w:start w:val="1"/>
      <w:numFmt w:val="decimal"/>
      <w:lvlText w:val="%4."/>
      <w:lvlJc w:val="left"/>
      <w:pPr>
        <w:ind w:left="2880" w:hanging="360"/>
      </w:pPr>
    </w:lvl>
    <w:lvl w:ilvl="4" w:tplc="AFE43EE8" w:tentative="1">
      <w:start w:val="1"/>
      <w:numFmt w:val="lowerLetter"/>
      <w:lvlText w:val="%5."/>
      <w:lvlJc w:val="left"/>
      <w:pPr>
        <w:ind w:left="3600" w:hanging="360"/>
      </w:pPr>
    </w:lvl>
    <w:lvl w:ilvl="5" w:tplc="AA423F54" w:tentative="1">
      <w:start w:val="1"/>
      <w:numFmt w:val="lowerRoman"/>
      <w:lvlText w:val="%6."/>
      <w:lvlJc w:val="right"/>
      <w:pPr>
        <w:ind w:left="4320" w:hanging="180"/>
      </w:pPr>
    </w:lvl>
    <w:lvl w:ilvl="6" w:tplc="E3083920" w:tentative="1">
      <w:start w:val="1"/>
      <w:numFmt w:val="decimal"/>
      <w:lvlText w:val="%7."/>
      <w:lvlJc w:val="left"/>
      <w:pPr>
        <w:ind w:left="5040" w:hanging="360"/>
      </w:pPr>
    </w:lvl>
    <w:lvl w:ilvl="7" w:tplc="13644776" w:tentative="1">
      <w:start w:val="1"/>
      <w:numFmt w:val="lowerLetter"/>
      <w:lvlText w:val="%8."/>
      <w:lvlJc w:val="left"/>
      <w:pPr>
        <w:ind w:left="5760" w:hanging="360"/>
      </w:pPr>
    </w:lvl>
    <w:lvl w:ilvl="8" w:tplc="D9EAA0CE" w:tentative="1">
      <w:start w:val="1"/>
      <w:numFmt w:val="lowerRoman"/>
      <w:lvlText w:val="%9."/>
      <w:lvlJc w:val="right"/>
      <w:pPr>
        <w:ind w:left="6480" w:hanging="180"/>
      </w:pPr>
    </w:lvl>
  </w:abstractNum>
  <w:abstractNum w:abstractNumId="11">
    <w:nsid w:val="22DE4FD6"/>
    <w:multiLevelType w:val="hybridMultilevel"/>
    <w:tmpl w:val="19D8C400"/>
    <w:lvl w:ilvl="0" w:tplc="DDAC99A6">
      <w:start w:val="1"/>
      <w:numFmt w:val="lowerLetter"/>
      <w:pStyle w:val="bulletsi"/>
      <w:lvlText w:val="(%1)"/>
      <w:lvlJc w:val="left"/>
      <w:pPr>
        <w:ind w:left="1980" w:hanging="360"/>
      </w:pPr>
      <w:rPr>
        <w:rFonts w:hint="default"/>
      </w:rPr>
    </w:lvl>
    <w:lvl w:ilvl="1" w:tplc="04090019" w:tentative="1">
      <w:start w:val="1"/>
      <w:numFmt w:val="lowerLetter"/>
      <w:lvlText w:val="%2."/>
      <w:lvlJc w:val="left"/>
      <w:pPr>
        <w:ind w:left="2426" w:hanging="360"/>
      </w:pPr>
    </w:lvl>
    <w:lvl w:ilvl="2" w:tplc="0409001B" w:tentative="1">
      <w:start w:val="1"/>
      <w:numFmt w:val="lowerRoman"/>
      <w:lvlText w:val="%3."/>
      <w:lvlJc w:val="right"/>
      <w:pPr>
        <w:ind w:left="3146" w:hanging="180"/>
      </w:pPr>
    </w:lvl>
    <w:lvl w:ilvl="3" w:tplc="0409000F" w:tentative="1">
      <w:start w:val="1"/>
      <w:numFmt w:val="decimal"/>
      <w:lvlText w:val="%4."/>
      <w:lvlJc w:val="left"/>
      <w:pPr>
        <w:ind w:left="3866" w:hanging="360"/>
      </w:pPr>
    </w:lvl>
    <w:lvl w:ilvl="4" w:tplc="04090019" w:tentative="1">
      <w:start w:val="1"/>
      <w:numFmt w:val="lowerLetter"/>
      <w:lvlText w:val="%5."/>
      <w:lvlJc w:val="left"/>
      <w:pPr>
        <w:ind w:left="4586" w:hanging="360"/>
      </w:pPr>
    </w:lvl>
    <w:lvl w:ilvl="5" w:tplc="0409001B" w:tentative="1">
      <w:start w:val="1"/>
      <w:numFmt w:val="lowerRoman"/>
      <w:lvlText w:val="%6."/>
      <w:lvlJc w:val="right"/>
      <w:pPr>
        <w:ind w:left="5306" w:hanging="180"/>
      </w:pPr>
    </w:lvl>
    <w:lvl w:ilvl="6" w:tplc="0409000F" w:tentative="1">
      <w:start w:val="1"/>
      <w:numFmt w:val="decimal"/>
      <w:lvlText w:val="%7."/>
      <w:lvlJc w:val="left"/>
      <w:pPr>
        <w:ind w:left="6026" w:hanging="360"/>
      </w:pPr>
    </w:lvl>
    <w:lvl w:ilvl="7" w:tplc="04090019" w:tentative="1">
      <w:start w:val="1"/>
      <w:numFmt w:val="lowerLetter"/>
      <w:lvlText w:val="%8."/>
      <w:lvlJc w:val="left"/>
      <w:pPr>
        <w:ind w:left="6746" w:hanging="360"/>
      </w:pPr>
    </w:lvl>
    <w:lvl w:ilvl="8" w:tplc="0409001B" w:tentative="1">
      <w:start w:val="1"/>
      <w:numFmt w:val="lowerRoman"/>
      <w:lvlText w:val="%9."/>
      <w:lvlJc w:val="right"/>
      <w:pPr>
        <w:ind w:left="7466" w:hanging="180"/>
      </w:pPr>
    </w:lvl>
  </w:abstractNum>
  <w:abstractNum w:abstractNumId="12">
    <w:nsid w:val="29E04065"/>
    <w:multiLevelType w:val="multilevel"/>
    <w:tmpl w:val="8BEEA688"/>
    <w:lvl w:ilvl="0">
      <w:start w:val="1"/>
      <w:numFmt w:val="lowerLetter"/>
      <w:lvlText w:val="(%1)"/>
      <w:lvlJc w:val="left"/>
      <w:pPr>
        <w:ind w:left="1980" w:hanging="360"/>
      </w:pPr>
      <w:rPr>
        <w:rFonts w:hint="default"/>
      </w:rPr>
    </w:lvl>
    <w:lvl w:ilvl="1">
      <w:start w:val="1"/>
      <w:numFmt w:val="lowerLetter"/>
      <w:lvlText w:val="%2."/>
      <w:lvlJc w:val="left"/>
      <w:pPr>
        <w:ind w:left="2426" w:hanging="360"/>
      </w:pPr>
    </w:lvl>
    <w:lvl w:ilvl="2">
      <w:start w:val="1"/>
      <w:numFmt w:val="lowerRoman"/>
      <w:lvlText w:val="%3."/>
      <w:lvlJc w:val="right"/>
      <w:pPr>
        <w:ind w:left="3146" w:hanging="180"/>
      </w:pPr>
    </w:lvl>
    <w:lvl w:ilvl="3">
      <w:start w:val="1"/>
      <w:numFmt w:val="decimal"/>
      <w:lvlText w:val="%4."/>
      <w:lvlJc w:val="left"/>
      <w:pPr>
        <w:ind w:left="3866" w:hanging="360"/>
      </w:pPr>
    </w:lvl>
    <w:lvl w:ilvl="4">
      <w:start w:val="1"/>
      <w:numFmt w:val="lowerLetter"/>
      <w:lvlText w:val="%5."/>
      <w:lvlJc w:val="left"/>
      <w:pPr>
        <w:ind w:left="4586" w:hanging="360"/>
      </w:pPr>
    </w:lvl>
    <w:lvl w:ilvl="5">
      <w:start w:val="1"/>
      <w:numFmt w:val="lowerRoman"/>
      <w:lvlText w:val="%6."/>
      <w:lvlJc w:val="right"/>
      <w:pPr>
        <w:ind w:left="5306" w:hanging="180"/>
      </w:pPr>
    </w:lvl>
    <w:lvl w:ilvl="6">
      <w:start w:val="1"/>
      <w:numFmt w:val="decimal"/>
      <w:lvlText w:val="%7."/>
      <w:lvlJc w:val="left"/>
      <w:pPr>
        <w:ind w:left="6026" w:hanging="360"/>
      </w:pPr>
    </w:lvl>
    <w:lvl w:ilvl="7">
      <w:start w:val="1"/>
      <w:numFmt w:val="lowerLetter"/>
      <w:lvlText w:val="%8."/>
      <w:lvlJc w:val="left"/>
      <w:pPr>
        <w:ind w:left="6746" w:hanging="360"/>
      </w:pPr>
    </w:lvl>
    <w:lvl w:ilvl="8">
      <w:start w:val="1"/>
      <w:numFmt w:val="lowerRoman"/>
      <w:lvlText w:val="%9."/>
      <w:lvlJc w:val="right"/>
      <w:pPr>
        <w:ind w:left="7466" w:hanging="180"/>
      </w:pPr>
    </w:lvl>
  </w:abstractNum>
  <w:abstractNum w:abstractNumId="13">
    <w:nsid w:val="315F47BF"/>
    <w:multiLevelType w:val="hybridMultilevel"/>
    <w:tmpl w:val="37808B42"/>
    <w:lvl w:ilvl="0" w:tplc="4CD26E7C">
      <w:start w:val="1"/>
      <w:numFmt w:val="bullet"/>
      <w:pStyle w:val="HTMLCite"/>
      <w:lvlText w:val=""/>
      <w:lvlJc w:val="left"/>
      <w:pPr>
        <w:ind w:left="1440" w:hanging="360"/>
      </w:pPr>
      <w:rPr>
        <w:rFonts w:ascii="Symbol" w:hAnsi="Symbol" w:hint="default"/>
      </w:rPr>
    </w:lvl>
    <w:lvl w:ilvl="1" w:tplc="07246E48" w:tentative="1">
      <w:start w:val="1"/>
      <w:numFmt w:val="bullet"/>
      <w:lvlText w:val="o"/>
      <w:lvlJc w:val="left"/>
      <w:pPr>
        <w:ind w:left="2160" w:hanging="360"/>
      </w:pPr>
      <w:rPr>
        <w:rFonts w:ascii="Courier New" w:hAnsi="Courier New" w:hint="default"/>
      </w:rPr>
    </w:lvl>
    <w:lvl w:ilvl="2" w:tplc="637CF774" w:tentative="1">
      <w:start w:val="1"/>
      <w:numFmt w:val="bullet"/>
      <w:lvlText w:val=""/>
      <w:lvlJc w:val="left"/>
      <w:pPr>
        <w:ind w:left="2880" w:hanging="360"/>
      </w:pPr>
      <w:rPr>
        <w:rFonts w:ascii="Wingdings" w:hAnsi="Wingdings" w:hint="default"/>
      </w:rPr>
    </w:lvl>
    <w:lvl w:ilvl="3" w:tplc="D1AC73E0" w:tentative="1">
      <w:start w:val="1"/>
      <w:numFmt w:val="bullet"/>
      <w:lvlText w:val=""/>
      <w:lvlJc w:val="left"/>
      <w:pPr>
        <w:ind w:left="3600" w:hanging="360"/>
      </w:pPr>
      <w:rPr>
        <w:rFonts w:ascii="Symbol" w:hAnsi="Symbol" w:hint="default"/>
      </w:rPr>
    </w:lvl>
    <w:lvl w:ilvl="4" w:tplc="CF521778" w:tentative="1">
      <w:start w:val="1"/>
      <w:numFmt w:val="bullet"/>
      <w:lvlText w:val="o"/>
      <w:lvlJc w:val="left"/>
      <w:pPr>
        <w:ind w:left="4320" w:hanging="360"/>
      </w:pPr>
      <w:rPr>
        <w:rFonts w:ascii="Courier New" w:hAnsi="Courier New" w:hint="default"/>
      </w:rPr>
    </w:lvl>
    <w:lvl w:ilvl="5" w:tplc="9D1E335A" w:tentative="1">
      <w:start w:val="1"/>
      <w:numFmt w:val="bullet"/>
      <w:lvlText w:val=""/>
      <w:lvlJc w:val="left"/>
      <w:pPr>
        <w:ind w:left="5040" w:hanging="360"/>
      </w:pPr>
      <w:rPr>
        <w:rFonts w:ascii="Wingdings" w:hAnsi="Wingdings" w:hint="default"/>
      </w:rPr>
    </w:lvl>
    <w:lvl w:ilvl="6" w:tplc="5142A67C" w:tentative="1">
      <w:start w:val="1"/>
      <w:numFmt w:val="bullet"/>
      <w:lvlText w:val=""/>
      <w:lvlJc w:val="left"/>
      <w:pPr>
        <w:ind w:left="5760" w:hanging="360"/>
      </w:pPr>
      <w:rPr>
        <w:rFonts w:ascii="Symbol" w:hAnsi="Symbol" w:hint="default"/>
      </w:rPr>
    </w:lvl>
    <w:lvl w:ilvl="7" w:tplc="5BB0E760" w:tentative="1">
      <w:start w:val="1"/>
      <w:numFmt w:val="bullet"/>
      <w:lvlText w:val="o"/>
      <w:lvlJc w:val="left"/>
      <w:pPr>
        <w:ind w:left="6480" w:hanging="360"/>
      </w:pPr>
      <w:rPr>
        <w:rFonts w:ascii="Courier New" w:hAnsi="Courier New" w:hint="default"/>
      </w:rPr>
    </w:lvl>
    <w:lvl w:ilvl="8" w:tplc="05E44630" w:tentative="1">
      <w:start w:val="1"/>
      <w:numFmt w:val="bullet"/>
      <w:lvlText w:val=""/>
      <w:lvlJc w:val="left"/>
      <w:pPr>
        <w:ind w:left="7200" w:hanging="360"/>
      </w:pPr>
      <w:rPr>
        <w:rFonts w:ascii="Wingdings" w:hAnsi="Wingdings" w:hint="default"/>
      </w:rPr>
    </w:lvl>
  </w:abstractNum>
  <w:abstractNum w:abstractNumId="14">
    <w:nsid w:val="40634CAA"/>
    <w:multiLevelType w:val="multilevel"/>
    <w:tmpl w:val="6622BAE6"/>
    <w:lvl w:ilvl="0">
      <w:start w:val="1"/>
      <w:numFmt w:val="lowerLetter"/>
      <w:lvlText w:val="(%1)"/>
      <w:lvlJc w:val="left"/>
      <w:pPr>
        <w:ind w:left="1980" w:hanging="360"/>
      </w:pPr>
      <w:rPr>
        <w:rFonts w:hint="default"/>
      </w:rPr>
    </w:lvl>
    <w:lvl w:ilvl="1">
      <w:start w:val="1"/>
      <w:numFmt w:val="lowerLetter"/>
      <w:lvlText w:val="%2."/>
      <w:lvlJc w:val="left"/>
      <w:pPr>
        <w:ind w:left="2426" w:hanging="360"/>
      </w:pPr>
    </w:lvl>
    <w:lvl w:ilvl="2">
      <w:start w:val="1"/>
      <w:numFmt w:val="lowerRoman"/>
      <w:lvlText w:val="%3."/>
      <w:lvlJc w:val="right"/>
      <w:pPr>
        <w:ind w:left="3146" w:hanging="180"/>
      </w:pPr>
    </w:lvl>
    <w:lvl w:ilvl="3">
      <w:start w:val="1"/>
      <w:numFmt w:val="decimal"/>
      <w:lvlText w:val="%4."/>
      <w:lvlJc w:val="left"/>
      <w:pPr>
        <w:ind w:left="3866" w:hanging="360"/>
      </w:pPr>
    </w:lvl>
    <w:lvl w:ilvl="4">
      <w:start w:val="1"/>
      <w:numFmt w:val="lowerLetter"/>
      <w:lvlText w:val="%5."/>
      <w:lvlJc w:val="left"/>
      <w:pPr>
        <w:ind w:left="4586" w:hanging="360"/>
      </w:pPr>
    </w:lvl>
    <w:lvl w:ilvl="5">
      <w:start w:val="1"/>
      <w:numFmt w:val="lowerRoman"/>
      <w:lvlText w:val="%6."/>
      <w:lvlJc w:val="right"/>
      <w:pPr>
        <w:ind w:left="5306" w:hanging="180"/>
      </w:pPr>
    </w:lvl>
    <w:lvl w:ilvl="6">
      <w:start w:val="1"/>
      <w:numFmt w:val="decimal"/>
      <w:lvlText w:val="%7."/>
      <w:lvlJc w:val="left"/>
      <w:pPr>
        <w:ind w:left="6026" w:hanging="360"/>
      </w:pPr>
    </w:lvl>
    <w:lvl w:ilvl="7">
      <w:start w:val="1"/>
      <w:numFmt w:val="lowerLetter"/>
      <w:lvlText w:val="%8."/>
      <w:lvlJc w:val="left"/>
      <w:pPr>
        <w:ind w:left="6746" w:hanging="360"/>
      </w:pPr>
    </w:lvl>
    <w:lvl w:ilvl="8">
      <w:start w:val="1"/>
      <w:numFmt w:val="lowerRoman"/>
      <w:lvlText w:val="%9."/>
      <w:lvlJc w:val="right"/>
      <w:pPr>
        <w:ind w:left="7466" w:hanging="180"/>
      </w:pPr>
    </w:lvl>
  </w:abstractNum>
  <w:abstractNum w:abstractNumId="15">
    <w:nsid w:val="458D003C"/>
    <w:multiLevelType w:val="multilevel"/>
    <w:tmpl w:val="3D185412"/>
    <w:lvl w:ilvl="0">
      <w:start w:val="1"/>
      <w:numFmt w:val="lowerRoman"/>
      <w:lvlText w:val="%1."/>
      <w:lvlJc w:val="left"/>
      <w:pPr>
        <w:ind w:left="198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C0530E1"/>
    <w:multiLevelType w:val="multilevel"/>
    <w:tmpl w:val="B5040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7355618"/>
    <w:multiLevelType w:val="hybridMultilevel"/>
    <w:tmpl w:val="F418FB8A"/>
    <w:lvl w:ilvl="0" w:tplc="04090001">
      <w:start w:val="1"/>
      <w:numFmt w:val="decimal"/>
      <w:pStyle w:val="bullets1"/>
      <w:lvlText w:val="%1."/>
      <w:lvlJc w:val="left"/>
      <w:pPr>
        <w:ind w:left="360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720D23D6"/>
    <w:multiLevelType w:val="multilevel"/>
    <w:tmpl w:val="96E68D6E"/>
    <w:lvl w:ilvl="0">
      <w:start w:val="1"/>
      <w:numFmt w:val="lowerLetter"/>
      <w:lvlText w:val="(%1)"/>
      <w:lvlJc w:val="left"/>
      <w:pPr>
        <w:ind w:left="1980" w:hanging="360"/>
      </w:pPr>
      <w:rPr>
        <w:rFonts w:hint="default"/>
      </w:rPr>
    </w:lvl>
    <w:lvl w:ilvl="1">
      <w:start w:val="1"/>
      <w:numFmt w:val="lowerLetter"/>
      <w:lvlText w:val="%2."/>
      <w:lvlJc w:val="left"/>
      <w:pPr>
        <w:ind w:left="2426" w:hanging="360"/>
      </w:pPr>
    </w:lvl>
    <w:lvl w:ilvl="2">
      <w:start w:val="1"/>
      <w:numFmt w:val="lowerRoman"/>
      <w:lvlText w:val="%3."/>
      <w:lvlJc w:val="right"/>
      <w:pPr>
        <w:ind w:left="3146" w:hanging="180"/>
      </w:pPr>
    </w:lvl>
    <w:lvl w:ilvl="3">
      <w:start w:val="1"/>
      <w:numFmt w:val="decimal"/>
      <w:lvlText w:val="%4."/>
      <w:lvlJc w:val="left"/>
      <w:pPr>
        <w:ind w:left="3866" w:hanging="360"/>
      </w:pPr>
    </w:lvl>
    <w:lvl w:ilvl="4">
      <w:start w:val="1"/>
      <w:numFmt w:val="lowerLetter"/>
      <w:lvlText w:val="%5."/>
      <w:lvlJc w:val="left"/>
      <w:pPr>
        <w:ind w:left="4586" w:hanging="360"/>
      </w:pPr>
    </w:lvl>
    <w:lvl w:ilvl="5">
      <w:start w:val="1"/>
      <w:numFmt w:val="lowerRoman"/>
      <w:lvlText w:val="%6."/>
      <w:lvlJc w:val="right"/>
      <w:pPr>
        <w:ind w:left="5306" w:hanging="180"/>
      </w:pPr>
    </w:lvl>
    <w:lvl w:ilvl="6">
      <w:start w:val="1"/>
      <w:numFmt w:val="decimal"/>
      <w:lvlText w:val="%7."/>
      <w:lvlJc w:val="left"/>
      <w:pPr>
        <w:ind w:left="6026" w:hanging="360"/>
      </w:pPr>
    </w:lvl>
    <w:lvl w:ilvl="7">
      <w:start w:val="1"/>
      <w:numFmt w:val="lowerLetter"/>
      <w:lvlText w:val="%8."/>
      <w:lvlJc w:val="left"/>
      <w:pPr>
        <w:ind w:left="6746" w:hanging="360"/>
      </w:pPr>
    </w:lvl>
    <w:lvl w:ilvl="8">
      <w:start w:val="1"/>
      <w:numFmt w:val="lowerRoman"/>
      <w:lvlText w:val="%9."/>
      <w:lvlJc w:val="right"/>
      <w:pPr>
        <w:ind w:left="7466" w:hanging="180"/>
      </w:pPr>
    </w:lvl>
  </w:abstractNum>
  <w:abstractNum w:abstractNumId="19">
    <w:nsid w:val="7AC81DB7"/>
    <w:multiLevelType w:val="multilevel"/>
    <w:tmpl w:val="C4DCC4B4"/>
    <w:lvl w:ilvl="0">
      <w:start w:val="1"/>
      <w:numFmt w:val="lowerLetter"/>
      <w:lvlText w:val="(%1)"/>
      <w:lvlJc w:val="left"/>
      <w:pPr>
        <w:ind w:left="1980" w:hanging="360"/>
      </w:pPr>
      <w:rPr>
        <w:rFonts w:hint="default"/>
      </w:rPr>
    </w:lvl>
    <w:lvl w:ilvl="1">
      <w:start w:val="1"/>
      <w:numFmt w:val="lowerLetter"/>
      <w:lvlText w:val="%2."/>
      <w:lvlJc w:val="left"/>
      <w:pPr>
        <w:ind w:left="2426" w:hanging="360"/>
      </w:pPr>
    </w:lvl>
    <w:lvl w:ilvl="2">
      <w:start w:val="1"/>
      <w:numFmt w:val="lowerRoman"/>
      <w:lvlText w:val="%3."/>
      <w:lvlJc w:val="right"/>
      <w:pPr>
        <w:ind w:left="3146" w:hanging="180"/>
      </w:pPr>
    </w:lvl>
    <w:lvl w:ilvl="3">
      <w:start w:val="1"/>
      <w:numFmt w:val="decimal"/>
      <w:lvlText w:val="%4."/>
      <w:lvlJc w:val="left"/>
      <w:pPr>
        <w:ind w:left="3866" w:hanging="360"/>
      </w:pPr>
    </w:lvl>
    <w:lvl w:ilvl="4">
      <w:start w:val="1"/>
      <w:numFmt w:val="lowerLetter"/>
      <w:lvlText w:val="%5."/>
      <w:lvlJc w:val="left"/>
      <w:pPr>
        <w:ind w:left="4586" w:hanging="360"/>
      </w:pPr>
    </w:lvl>
    <w:lvl w:ilvl="5">
      <w:start w:val="1"/>
      <w:numFmt w:val="lowerRoman"/>
      <w:lvlText w:val="%6."/>
      <w:lvlJc w:val="right"/>
      <w:pPr>
        <w:ind w:left="5306" w:hanging="180"/>
      </w:pPr>
    </w:lvl>
    <w:lvl w:ilvl="6">
      <w:start w:val="1"/>
      <w:numFmt w:val="decimal"/>
      <w:lvlText w:val="%7."/>
      <w:lvlJc w:val="left"/>
      <w:pPr>
        <w:ind w:left="6026" w:hanging="360"/>
      </w:pPr>
    </w:lvl>
    <w:lvl w:ilvl="7">
      <w:start w:val="1"/>
      <w:numFmt w:val="lowerLetter"/>
      <w:lvlText w:val="%8."/>
      <w:lvlJc w:val="left"/>
      <w:pPr>
        <w:ind w:left="6746" w:hanging="360"/>
      </w:pPr>
    </w:lvl>
    <w:lvl w:ilvl="8">
      <w:start w:val="1"/>
      <w:numFmt w:val="lowerRoman"/>
      <w:lvlText w:val="%9."/>
      <w:lvlJc w:val="right"/>
      <w:pPr>
        <w:ind w:left="7466" w:hanging="180"/>
      </w:pPr>
    </w:lvl>
  </w:abstractNum>
  <w:abstractNum w:abstractNumId="20">
    <w:nsid w:val="7D515D6F"/>
    <w:multiLevelType w:val="hybridMultilevel"/>
    <w:tmpl w:val="1A64B9DE"/>
    <w:lvl w:ilvl="0" w:tplc="3E8A94E4">
      <w:start w:val="1"/>
      <w:numFmt w:val="decimal"/>
      <w:lvlText w:val="(%1)"/>
      <w:lvlJc w:val="left"/>
      <w:pPr>
        <w:ind w:left="2160" w:hanging="360"/>
      </w:pPr>
      <w:rPr>
        <w:rFonts w:hint="default"/>
        <w:b w:val="0"/>
        <w:i w:val="0"/>
      </w:rPr>
    </w:lvl>
    <w:lvl w:ilvl="1" w:tplc="04090019">
      <w:start w:val="1"/>
      <w:numFmt w:val="lowerLetter"/>
      <w:lvlText w:val="%2."/>
      <w:lvlJc w:val="left"/>
      <w:pPr>
        <w:tabs>
          <w:tab w:val="num" w:pos="3752"/>
        </w:tabs>
        <w:ind w:left="3752" w:hanging="360"/>
      </w:pPr>
    </w:lvl>
    <w:lvl w:ilvl="2" w:tplc="0409001B">
      <w:start w:val="1"/>
      <w:numFmt w:val="lowerLetter"/>
      <w:pStyle w:val="ListParagraph"/>
      <w:lvlText w:val="(%3)"/>
      <w:lvlJc w:val="left"/>
      <w:pPr>
        <w:tabs>
          <w:tab w:val="num" w:pos="4667"/>
        </w:tabs>
        <w:ind w:left="4667" w:hanging="375"/>
      </w:pPr>
      <w:rPr>
        <w:rFonts w:hint="default"/>
      </w:rPr>
    </w:lvl>
    <w:lvl w:ilvl="3" w:tplc="0409000F" w:tentative="1">
      <w:start w:val="1"/>
      <w:numFmt w:val="decimal"/>
      <w:lvlText w:val="%4."/>
      <w:lvlJc w:val="left"/>
      <w:pPr>
        <w:tabs>
          <w:tab w:val="num" w:pos="5192"/>
        </w:tabs>
        <w:ind w:left="5192" w:hanging="360"/>
      </w:pPr>
    </w:lvl>
    <w:lvl w:ilvl="4" w:tplc="04090019" w:tentative="1">
      <w:start w:val="1"/>
      <w:numFmt w:val="lowerLetter"/>
      <w:lvlText w:val="%5."/>
      <w:lvlJc w:val="left"/>
      <w:pPr>
        <w:tabs>
          <w:tab w:val="num" w:pos="5912"/>
        </w:tabs>
        <w:ind w:left="5912" w:hanging="360"/>
      </w:pPr>
    </w:lvl>
    <w:lvl w:ilvl="5" w:tplc="0409001B" w:tentative="1">
      <w:start w:val="1"/>
      <w:numFmt w:val="lowerRoman"/>
      <w:lvlText w:val="%6."/>
      <w:lvlJc w:val="right"/>
      <w:pPr>
        <w:tabs>
          <w:tab w:val="num" w:pos="6632"/>
        </w:tabs>
        <w:ind w:left="6632" w:hanging="180"/>
      </w:pPr>
    </w:lvl>
    <w:lvl w:ilvl="6" w:tplc="0409000F" w:tentative="1">
      <w:start w:val="1"/>
      <w:numFmt w:val="decimal"/>
      <w:lvlText w:val="%7."/>
      <w:lvlJc w:val="left"/>
      <w:pPr>
        <w:tabs>
          <w:tab w:val="num" w:pos="7352"/>
        </w:tabs>
        <w:ind w:left="7352" w:hanging="360"/>
      </w:pPr>
    </w:lvl>
    <w:lvl w:ilvl="7" w:tplc="04090019" w:tentative="1">
      <w:start w:val="1"/>
      <w:numFmt w:val="lowerLetter"/>
      <w:lvlText w:val="%8."/>
      <w:lvlJc w:val="left"/>
      <w:pPr>
        <w:tabs>
          <w:tab w:val="num" w:pos="8072"/>
        </w:tabs>
        <w:ind w:left="8072" w:hanging="360"/>
      </w:pPr>
    </w:lvl>
    <w:lvl w:ilvl="8" w:tplc="0409001B" w:tentative="1">
      <w:start w:val="1"/>
      <w:numFmt w:val="lowerRoman"/>
      <w:lvlText w:val="%9."/>
      <w:lvlJc w:val="right"/>
      <w:pPr>
        <w:tabs>
          <w:tab w:val="num" w:pos="8792"/>
        </w:tabs>
        <w:ind w:left="8792" w:hanging="180"/>
      </w:p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9"/>
  </w:num>
  <w:num w:numId="8">
    <w:abstractNumId w:val="20"/>
  </w:num>
  <w:num w:numId="9">
    <w:abstractNumId w:val="5"/>
  </w:num>
  <w:num w:numId="10">
    <w:abstractNumId w:val="10"/>
  </w:num>
  <w:num w:numId="11">
    <w:abstractNumId w:val="17"/>
  </w:num>
  <w:num w:numId="12">
    <w:abstractNumId w:val="16"/>
  </w:num>
  <w:num w:numId="13">
    <w:abstractNumId w:val="15"/>
  </w:num>
  <w:num w:numId="14">
    <w:abstractNumId w:val="11"/>
  </w:num>
  <w:num w:numId="15">
    <w:abstractNumId w:val="12"/>
  </w:num>
  <w:num w:numId="16">
    <w:abstractNumId w:val="11"/>
  </w:num>
  <w:num w:numId="17">
    <w:abstractNumId w:val="14"/>
  </w:num>
  <w:num w:numId="18">
    <w:abstractNumId w:val="6"/>
  </w:num>
  <w:num w:numId="19">
    <w:abstractNumId w:val="11"/>
  </w:num>
  <w:num w:numId="20">
    <w:abstractNumId w:val="8"/>
  </w:num>
  <w:num w:numId="21">
    <w:abstractNumId w:val="11"/>
  </w:num>
  <w:num w:numId="22">
    <w:abstractNumId w:val="7"/>
  </w:num>
  <w:num w:numId="23">
    <w:abstractNumId w:val="11"/>
    <w:lvlOverride w:ilvl="0">
      <w:startOverride w:val="1"/>
    </w:lvlOverride>
  </w:num>
  <w:num w:numId="24">
    <w:abstractNumId w:val="19"/>
  </w:num>
  <w:num w:numId="25">
    <w:abstractNumId w:val="11"/>
    <w:lvlOverride w:ilvl="0">
      <w:startOverride w:val="1"/>
    </w:lvlOverride>
  </w:num>
  <w:num w:numId="26">
    <w:abstractNumId w:val="18"/>
  </w:num>
  <w:num w:numId="27">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ctiveWritingStyle w:appName="MSWord" w:lang="en-US" w:vendorID="64" w:dllVersion="131078" w:nlCheck="1" w:checkStyle="1"/>
  <w:activeWritingStyle w:appName="MSWord" w:lang="de-DE" w:vendorID="64" w:dllVersion="131078" w:nlCheck="1" w:checkStyle="1"/>
  <w:activeWritingStyle w:appName="MSWord" w:lang="en-US" w:vendorID="6" w:dllVersion="2" w:checkStyle="1"/>
  <w:activeWritingStyle w:appName="MSWord" w:lang="en-US" w:vendorID="2" w:dllVersion="6" w:checkStyle="1"/>
  <w:doNotTrackMoves/>
  <w:defaultTabStop w:val="360"/>
  <w:displayHorizontalDrawingGridEvery w:val="0"/>
  <w:displayVerticalDrawingGridEvery w:val="0"/>
  <w:doNotUseMarginsForDrawingGridOrigin/>
  <w:noPunctuationKerning/>
  <w:characterSpacingControl w:val="doNotCompress"/>
  <w:savePreviewPicture/>
  <w:hdrShapeDefaults>
    <o:shapedefaults v:ext="edit" spidmax="2062"/>
  </w:hdrShapeDefaults>
  <w:footnotePr>
    <w:footnote w:id="0"/>
    <w:footnote w:id="1"/>
  </w:footnotePr>
  <w:endnotePr>
    <w:numFmt w:val="decimal"/>
    <w:endnote w:id="0"/>
    <w:endnote w:id="1"/>
  </w:endnotePr>
  <w:compat/>
  <w:rsids>
    <w:rsidRoot w:val="00EB6B3B"/>
    <w:rsid w:val="00001C5A"/>
    <w:rsid w:val="000058AD"/>
    <w:rsid w:val="000A0281"/>
    <w:rsid w:val="000F13B7"/>
    <w:rsid w:val="00132068"/>
    <w:rsid w:val="00136BD7"/>
    <w:rsid w:val="00151393"/>
    <w:rsid w:val="00154FBA"/>
    <w:rsid w:val="00162602"/>
    <w:rsid w:val="001B7EEC"/>
    <w:rsid w:val="0020440F"/>
    <w:rsid w:val="002106DB"/>
    <w:rsid w:val="0021490C"/>
    <w:rsid w:val="00220A77"/>
    <w:rsid w:val="002514D9"/>
    <w:rsid w:val="00287DC9"/>
    <w:rsid w:val="002C1250"/>
    <w:rsid w:val="002F3C14"/>
    <w:rsid w:val="00345690"/>
    <w:rsid w:val="00356A74"/>
    <w:rsid w:val="003621F6"/>
    <w:rsid w:val="003A3270"/>
    <w:rsid w:val="003A4D89"/>
    <w:rsid w:val="003D5FED"/>
    <w:rsid w:val="0045370E"/>
    <w:rsid w:val="00464B8F"/>
    <w:rsid w:val="00480FB0"/>
    <w:rsid w:val="00483642"/>
    <w:rsid w:val="004A0636"/>
    <w:rsid w:val="004E030D"/>
    <w:rsid w:val="00525A00"/>
    <w:rsid w:val="00554A6F"/>
    <w:rsid w:val="00564E7E"/>
    <w:rsid w:val="005A5E90"/>
    <w:rsid w:val="005E626D"/>
    <w:rsid w:val="00607CD2"/>
    <w:rsid w:val="00647B23"/>
    <w:rsid w:val="00681119"/>
    <w:rsid w:val="006A5494"/>
    <w:rsid w:val="006F796F"/>
    <w:rsid w:val="0076194F"/>
    <w:rsid w:val="00764A9C"/>
    <w:rsid w:val="00797679"/>
    <w:rsid w:val="007B75DB"/>
    <w:rsid w:val="00814C0C"/>
    <w:rsid w:val="00843696"/>
    <w:rsid w:val="008518EF"/>
    <w:rsid w:val="008944CD"/>
    <w:rsid w:val="008C7823"/>
    <w:rsid w:val="008C7A32"/>
    <w:rsid w:val="00932B1C"/>
    <w:rsid w:val="00947FB7"/>
    <w:rsid w:val="00976834"/>
    <w:rsid w:val="009849FC"/>
    <w:rsid w:val="00990A51"/>
    <w:rsid w:val="0099636A"/>
    <w:rsid w:val="009D67D8"/>
    <w:rsid w:val="00A07A53"/>
    <w:rsid w:val="00A75E3F"/>
    <w:rsid w:val="00B10A6F"/>
    <w:rsid w:val="00B17CB3"/>
    <w:rsid w:val="00B668C8"/>
    <w:rsid w:val="00C366AA"/>
    <w:rsid w:val="00C815C8"/>
    <w:rsid w:val="00C97CC1"/>
    <w:rsid w:val="00CE0FD0"/>
    <w:rsid w:val="00D14FA2"/>
    <w:rsid w:val="00D206DE"/>
    <w:rsid w:val="00DA0D86"/>
    <w:rsid w:val="00DB1C14"/>
    <w:rsid w:val="00DB7AD0"/>
    <w:rsid w:val="00DC56DD"/>
    <w:rsid w:val="00DF193A"/>
    <w:rsid w:val="00E77A1C"/>
    <w:rsid w:val="00EB6B3B"/>
    <w:rsid w:val="00F50BC3"/>
    <w:rsid w:val="00F83A80"/>
    <w:rsid w:val="00F85E13"/>
    <w:rsid w:val="00FB3720"/>
    <w:rsid w:val="00FC1B8B"/>
    <w:rsid w:val="00FE04C6"/>
    <w:rsid w:val="00FF4B15"/>
  </w:rsids>
  <m:mathPr>
    <m:mathFont m:val="Webding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endnote reference" w:uiPriority="99"/>
    <w:lsdException w:name="endnote text" w:uiPriority="99"/>
    <w:lsdException w:name="Title" w:qFormat="1"/>
    <w:lsdException w:name="Subtitle" w:qFormat="1"/>
    <w:lsdException w:name="FollowedHyperlink" w:uiPriority="99"/>
    <w:lsdException w:name="Strong" w:uiPriority="99" w:qFormat="1"/>
    <w:lsdException w:name="Emphasis" w:qFormat="1"/>
    <w:lsdException w:name="Document Map" w:uiPriority="99"/>
    <w:lsdException w:name="HTML Preformatted" w:uiPriority="99"/>
    <w:lsdException w:name="List Paragraph" w:uiPriority="34" w:qFormat="1"/>
  </w:latentStyles>
  <w:style w:type="paragraph" w:default="1" w:styleId="Normal">
    <w:name w:val="Normal"/>
    <w:qFormat/>
    <w:rsid w:val="0045370E"/>
    <w:pPr>
      <w:spacing w:line="280" w:lineRule="exact"/>
    </w:pPr>
  </w:style>
  <w:style w:type="paragraph" w:styleId="Heading1">
    <w:name w:val="heading 1"/>
    <w:aliases w:val="Cover Heading"/>
    <w:next w:val="Normal"/>
    <w:qFormat/>
    <w:rsid w:val="0045370E"/>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qFormat/>
    <w:rsid w:val="0045370E"/>
    <w:pPr>
      <w:spacing w:line="320" w:lineRule="exact"/>
      <w:outlineLvl w:val="1"/>
    </w:pPr>
    <w:rPr>
      <w:color w:val="auto"/>
      <w:sz w:val="32"/>
      <w:szCs w:val="28"/>
    </w:rPr>
  </w:style>
  <w:style w:type="paragraph" w:styleId="Heading3">
    <w:name w:val="heading 3"/>
    <w:basedOn w:val="Heading2"/>
    <w:next w:val="Normal"/>
    <w:qFormat/>
    <w:rsid w:val="00732958"/>
    <w:pPr>
      <w:spacing w:after="120" w:line="280" w:lineRule="exact"/>
      <w:outlineLvl w:val="2"/>
    </w:pPr>
    <w:rPr>
      <w:kern w:val="0"/>
      <w:sz w:val="24"/>
      <w:szCs w:val="26"/>
    </w:rPr>
  </w:style>
  <w:style w:type="paragraph" w:styleId="Heading4">
    <w:name w:val="heading 4"/>
    <w:basedOn w:val="Normal"/>
    <w:next w:val="Normal"/>
    <w:qFormat/>
    <w:rsid w:val="0045370E"/>
    <w:pPr>
      <w:keepNext/>
      <w:widowControl w:val="0"/>
      <w:autoSpaceDE w:val="0"/>
      <w:autoSpaceDN w:val="0"/>
      <w:adjustRightInd w:val="0"/>
      <w:spacing w:before="240" w:after="120" w:line="240" w:lineRule="auto"/>
      <w:outlineLvl w:val="3"/>
    </w:pPr>
    <w:rPr>
      <w:b/>
      <w:bCs/>
      <w:sz w:val="28"/>
      <w:szCs w:val="28"/>
    </w:rPr>
  </w:style>
  <w:style w:type="paragraph" w:styleId="Heading5">
    <w:name w:val="heading 5"/>
    <w:basedOn w:val="Normal"/>
    <w:next w:val="Normal"/>
    <w:qFormat/>
    <w:rsid w:val="0045370E"/>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qFormat/>
    <w:rsid w:val="0045370E"/>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qFormat/>
    <w:rsid w:val="0045370E"/>
    <w:pPr>
      <w:widowControl w:val="0"/>
      <w:autoSpaceDE w:val="0"/>
      <w:autoSpaceDN w:val="0"/>
      <w:adjustRightInd w:val="0"/>
      <w:spacing w:before="240" w:after="60" w:line="240" w:lineRule="auto"/>
      <w:outlineLvl w:val="6"/>
    </w:pPr>
  </w:style>
  <w:style w:type="paragraph" w:styleId="Heading8">
    <w:name w:val="heading 8"/>
    <w:basedOn w:val="Normal"/>
    <w:next w:val="Normal"/>
    <w:qFormat/>
    <w:rsid w:val="0045370E"/>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qFormat/>
    <w:rsid w:val="0045370E"/>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Cover Heading Char"/>
    <w:basedOn w:val="DefaultParagraphFont"/>
    <w:rsid w:val="0045370E"/>
    <w:rPr>
      <w:rFonts w:ascii="Times New Roman Bold" w:hAnsi="Times New Roman Bold"/>
      <w:noProof w:val="0"/>
      <w:color w:val="634263"/>
      <w:kern w:val="32"/>
      <w:sz w:val="60"/>
      <w:szCs w:val="32"/>
      <w:lang w:val="en-US" w:eastAsia="en-US" w:bidi="ar-SA"/>
    </w:rPr>
  </w:style>
  <w:style w:type="character" w:customStyle="1" w:styleId="Heading2Char">
    <w:name w:val="Heading 2 Char"/>
    <w:basedOn w:val="DefaultParagraphFont"/>
    <w:rsid w:val="0045370E"/>
    <w:rPr>
      <w:rFonts w:ascii="Times New Roman Bold" w:hAnsi="Times New Roman Bold"/>
      <w:kern w:val="32"/>
      <w:sz w:val="32"/>
      <w:szCs w:val="28"/>
    </w:rPr>
  </w:style>
  <w:style w:type="character" w:customStyle="1" w:styleId="Heading3Char">
    <w:name w:val="Heading 3 Char"/>
    <w:basedOn w:val="DefaultParagraphFont"/>
    <w:rsid w:val="00732958"/>
  </w:style>
  <w:style w:type="character" w:customStyle="1" w:styleId="Heading4Char">
    <w:name w:val="Heading 4 Char"/>
    <w:basedOn w:val="DefaultParagraphFont"/>
    <w:rsid w:val="0045370E"/>
    <w:rPr>
      <w:b/>
      <w:bCs/>
      <w:sz w:val="28"/>
      <w:szCs w:val="28"/>
    </w:rPr>
  </w:style>
  <w:style w:type="character" w:customStyle="1" w:styleId="Heading5Char">
    <w:name w:val="Heading 5 Char"/>
    <w:basedOn w:val="DefaultParagraphFont"/>
    <w:rsid w:val="0045370E"/>
    <w:rPr>
      <w:rFonts w:ascii="Courier" w:hAnsi="Courier"/>
      <w:b/>
      <w:bCs/>
      <w:i/>
      <w:iCs/>
      <w:sz w:val="26"/>
      <w:szCs w:val="26"/>
    </w:rPr>
  </w:style>
  <w:style w:type="character" w:customStyle="1" w:styleId="Heading6Char">
    <w:name w:val="Heading 6 Char"/>
    <w:basedOn w:val="DefaultParagraphFont"/>
    <w:rsid w:val="0045370E"/>
    <w:rPr>
      <w:b/>
      <w:bCs/>
      <w:sz w:val="22"/>
      <w:szCs w:val="22"/>
    </w:rPr>
  </w:style>
  <w:style w:type="character" w:customStyle="1" w:styleId="Heading7Char">
    <w:name w:val="Heading 7 Char"/>
    <w:basedOn w:val="DefaultParagraphFont"/>
    <w:rsid w:val="0045370E"/>
    <w:rPr>
      <w:sz w:val="24"/>
      <w:szCs w:val="24"/>
    </w:rPr>
  </w:style>
  <w:style w:type="character" w:customStyle="1" w:styleId="Heading8Char">
    <w:name w:val="Heading 8 Char"/>
    <w:basedOn w:val="DefaultParagraphFont"/>
    <w:rsid w:val="0045370E"/>
    <w:rPr>
      <w:i/>
      <w:iCs/>
      <w:sz w:val="24"/>
      <w:szCs w:val="24"/>
    </w:rPr>
  </w:style>
  <w:style w:type="character" w:customStyle="1" w:styleId="Heading9Char">
    <w:name w:val="Heading 9 Char"/>
    <w:basedOn w:val="DefaultParagraphFont"/>
    <w:rsid w:val="0045370E"/>
    <w:rPr>
      <w:rFonts w:ascii="Arial" w:hAnsi="Arial" w:cs="Arial"/>
      <w:sz w:val="22"/>
      <w:szCs w:val="22"/>
    </w:rPr>
  </w:style>
  <w:style w:type="paragraph" w:styleId="FootnoteText">
    <w:name w:val="footnote text"/>
    <w:rsid w:val="0045370E"/>
    <w:pPr>
      <w:spacing w:line="200" w:lineRule="exact"/>
    </w:pPr>
    <w:rPr>
      <w:sz w:val="18"/>
    </w:rPr>
  </w:style>
  <w:style w:type="character" w:customStyle="1" w:styleId="FootnoteTextChar">
    <w:name w:val="Footnote Text Char"/>
    <w:basedOn w:val="DefaultParagraphFont"/>
    <w:locked/>
    <w:rsid w:val="0045370E"/>
    <w:rPr>
      <w:noProof w:val="0"/>
      <w:sz w:val="18"/>
      <w:lang w:val="en-US" w:eastAsia="en-US" w:bidi="ar-SA"/>
    </w:rPr>
  </w:style>
  <w:style w:type="character" w:styleId="FootnoteReference">
    <w:name w:val="footnote reference"/>
    <w:basedOn w:val="DefaultParagraphFont"/>
    <w:rsid w:val="0045370E"/>
    <w:rPr>
      <w:rFonts w:ascii="Times New Roman" w:hAnsi="Times New Roman"/>
      <w:sz w:val="18"/>
      <w:vertAlign w:val="superscript"/>
    </w:rPr>
  </w:style>
  <w:style w:type="character" w:styleId="Hyperlink">
    <w:name w:val="Hyperlink"/>
    <w:basedOn w:val="DefaultParagraphFont"/>
    <w:rsid w:val="0045370E"/>
    <w:rPr>
      <w:color w:val="0000FF"/>
      <w:u w:val="single"/>
    </w:rPr>
  </w:style>
  <w:style w:type="paragraph" w:styleId="Footer">
    <w:name w:val="footer"/>
    <w:basedOn w:val="Normal"/>
    <w:rsid w:val="0045370E"/>
    <w:pPr>
      <w:tabs>
        <w:tab w:val="center" w:pos="4320"/>
        <w:tab w:val="right" w:pos="8640"/>
      </w:tabs>
    </w:pPr>
  </w:style>
  <w:style w:type="character" w:customStyle="1" w:styleId="FooterChar">
    <w:name w:val="Footer Char"/>
    <w:basedOn w:val="DefaultParagraphFont"/>
    <w:uiPriority w:val="99"/>
    <w:locked/>
    <w:rsid w:val="0045370E"/>
    <w:rPr>
      <w:sz w:val="24"/>
      <w:szCs w:val="24"/>
    </w:rPr>
  </w:style>
  <w:style w:type="paragraph" w:customStyle="1" w:styleId="BasicParagraph">
    <w:name w:val="[Basic Paragraph]"/>
    <w:basedOn w:val="Normal"/>
    <w:rsid w:val="0045370E"/>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rsid w:val="0045370E"/>
    <w:rPr>
      <w:rFonts w:ascii="Times New Roman Bold" w:hAnsi="Times New Roman Bold"/>
      <w:dstrike w:val="0"/>
      <w:color w:val="auto"/>
      <w:w w:val="100"/>
      <w:sz w:val="24"/>
      <w:u w:val="none"/>
      <w:vertAlign w:val="baseline"/>
    </w:rPr>
  </w:style>
  <w:style w:type="character" w:styleId="CommentReference">
    <w:name w:val="annotation reference"/>
    <w:basedOn w:val="DefaultParagraphFont"/>
    <w:rsid w:val="0045370E"/>
    <w:rPr>
      <w:sz w:val="16"/>
      <w:szCs w:val="16"/>
    </w:rPr>
  </w:style>
  <w:style w:type="paragraph" w:styleId="CommentText">
    <w:name w:val="annotation text"/>
    <w:basedOn w:val="Normal"/>
    <w:rsid w:val="0045370E"/>
    <w:rPr>
      <w:sz w:val="20"/>
      <w:szCs w:val="20"/>
    </w:rPr>
  </w:style>
  <w:style w:type="character" w:customStyle="1" w:styleId="CommentTextChar1">
    <w:name w:val="Comment Text Char1"/>
    <w:basedOn w:val="DefaultParagraphFont"/>
    <w:semiHidden/>
    <w:rsid w:val="0045370E"/>
  </w:style>
  <w:style w:type="paragraph" w:customStyle="1" w:styleId="footertext">
    <w:name w:val="footer text"/>
    <w:rsid w:val="0045370E"/>
    <w:pPr>
      <w:suppressAutoHyphens/>
      <w:spacing w:line="240" w:lineRule="exact"/>
    </w:pPr>
    <w:rPr>
      <w:rFonts w:cs="Times"/>
      <w:i/>
      <w:iCs/>
      <w:color w:val="767878"/>
      <w:lang w:bidi="en-US"/>
    </w:rPr>
  </w:style>
  <w:style w:type="paragraph" w:customStyle="1" w:styleId="Italicsubhead">
    <w:name w:val="Italic subhead"/>
    <w:rsid w:val="0045370E"/>
    <w:pPr>
      <w:suppressAutoHyphens/>
      <w:spacing w:line="280" w:lineRule="exact"/>
    </w:pPr>
    <w:rPr>
      <w:rFonts w:ascii="Times-Roman" w:hAnsi="Times-Roman" w:cs="Times-Roman"/>
      <w:i/>
      <w:color w:val="000000"/>
      <w:sz w:val="26"/>
      <w:lang w:bidi="en-US"/>
    </w:rPr>
  </w:style>
  <w:style w:type="paragraph" w:customStyle="1" w:styleId="smallheading">
    <w:name w:val="small heading"/>
    <w:basedOn w:val="Heading3"/>
    <w:rsid w:val="0045370E"/>
    <w:pPr>
      <w:ind w:left="144" w:right="144"/>
    </w:pPr>
    <w:rPr>
      <w:b/>
      <w:sz w:val="20"/>
    </w:rPr>
  </w:style>
  <w:style w:type="paragraph" w:customStyle="1" w:styleId="nPlancovertext">
    <w:name w:val="nPlan cover text"/>
    <w:basedOn w:val="Normal"/>
    <w:rsid w:val="0045370E"/>
    <w:pPr>
      <w:tabs>
        <w:tab w:val="left" w:pos="1440"/>
      </w:tabs>
      <w:ind w:left="1800"/>
    </w:pPr>
    <w:rPr>
      <w:rFonts w:cs="Arial"/>
    </w:rPr>
  </w:style>
  <w:style w:type="paragraph" w:customStyle="1" w:styleId="disclamerbox">
    <w:name w:val="disclamer box"/>
    <w:basedOn w:val="Normal"/>
    <w:rsid w:val="0045370E"/>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Courier New"/>
      <w:i/>
      <w:iCs/>
      <w:sz w:val="18"/>
      <w:szCs w:val="16"/>
      <w:lang w:bidi="en-US"/>
    </w:rPr>
  </w:style>
  <w:style w:type="paragraph" w:customStyle="1" w:styleId="commentsbox">
    <w:name w:val="comments box"/>
    <w:basedOn w:val="Normal"/>
    <w:next w:val="BasicParagraph"/>
    <w:rsid w:val="0045370E"/>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basedOn w:val="DefaultParagraphFont"/>
    <w:uiPriority w:val="99"/>
    <w:rsid w:val="0045370E"/>
    <w:rPr>
      <w:color w:val="800080"/>
      <w:u w:val="single"/>
    </w:rPr>
  </w:style>
  <w:style w:type="paragraph" w:styleId="Header">
    <w:name w:val="header"/>
    <w:basedOn w:val="Normal"/>
    <w:rsid w:val="0045370E"/>
    <w:pPr>
      <w:tabs>
        <w:tab w:val="center" w:pos="4320"/>
        <w:tab w:val="right" w:pos="8640"/>
      </w:tabs>
    </w:pPr>
  </w:style>
  <w:style w:type="paragraph" w:styleId="BalloonText">
    <w:name w:val="Balloon Text"/>
    <w:basedOn w:val="Normal"/>
    <w:unhideWhenUsed/>
    <w:rsid w:val="0045370E"/>
    <w:pPr>
      <w:spacing w:line="240" w:lineRule="auto"/>
    </w:pPr>
    <w:rPr>
      <w:rFonts w:ascii="Lucida Grande" w:hAnsi="Lucida Grande"/>
      <w:sz w:val="18"/>
      <w:szCs w:val="18"/>
    </w:rPr>
  </w:style>
  <w:style w:type="character" w:customStyle="1" w:styleId="BalloonTextChar">
    <w:name w:val="Balloon Text Char"/>
    <w:basedOn w:val="DefaultParagraphFont"/>
    <w:uiPriority w:val="99"/>
    <w:rsid w:val="0045370E"/>
    <w:rPr>
      <w:rFonts w:ascii="Lucida Grande" w:hAnsi="Lucida Grande"/>
      <w:sz w:val="18"/>
      <w:szCs w:val="18"/>
    </w:rPr>
  </w:style>
  <w:style w:type="paragraph" w:customStyle="1" w:styleId="Center">
    <w:name w:val="Center"/>
    <w:basedOn w:val="NormalText"/>
    <w:rsid w:val="0045370E"/>
    <w:pPr>
      <w:ind w:firstLine="0"/>
      <w:jc w:val="center"/>
    </w:pPr>
  </w:style>
  <w:style w:type="paragraph" w:customStyle="1" w:styleId="NormalText">
    <w:name w:val="Normal Text"/>
    <w:basedOn w:val="Normal"/>
    <w:rsid w:val="0045370E"/>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sid w:val="0045370E"/>
    <w:rPr>
      <w:color w:val="auto"/>
      <w:u w:val="none"/>
    </w:rPr>
  </w:style>
  <w:style w:type="paragraph" w:customStyle="1" w:styleId="Level1">
    <w:name w:val="Level 1"/>
    <w:basedOn w:val="Normal"/>
    <w:rsid w:val="0045370E"/>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45370E"/>
    <w:pPr>
      <w:ind w:left="360"/>
    </w:pPr>
  </w:style>
  <w:style w:type="paragraph" w:customStyle="1" w:styleId="LevelB">
    <w:name w:val="Level B"/>
    <w:basedOn w:val="NormalText"/>
    <w:rsid w:val="0045370E"/>
    <w:pPr>
      <w:ind w:left="720"/>
    </w:pPr>
  </w:style>
  <w:style w:type="paragraph" w:customStyle="1" w:styleId="elements">
    <w:name w:val="elements"/>
    <w:basedOn w:val="LevelB"/>
    <w:rsid w:val="0045370E"/>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rsid w:val="0045370E"/>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uiPriority w:val="99"/>
    <w:rsid w:val="0045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uiPriority w:val="99"/>
    <w:rsid w:val="0045370E"/>
    <w:rPr>
      <w:rFonts w:ascii="Arial Unicode MS" w:eastAsia="Arial Unicode MS" w:hAnsi="Arial Unicode MS"/>
    </w:rPr>
  </w:style>
  <w:style w:type="paragraph" w:customStyle="1" w:styleId="LevelBase">
    <w:name w:val="Level Base"/>
    <w:basedOn w:val="NormalText"/>
    <w:rsid w:val="0045370E"/>
    <w:pPr>
      <w:widowControl/>
    </w:pPr>
  </w:style>
  <w:style w:type="paragraph" w:customStyle="1" w:styleId="secnorm">
    <w:name w:val="sec norm"/>
    <w:basedOn w:val="Normal"/>
    <w:rsid w:val="0045370E"/>
    <w:pPr>
      <w:tabs>
        <w:tab w:val="left" w:pos="1440"/>
        <w:tab w:val="left" w:pos="2160"/>
      </w:tabs>
      <w:spacing w:after="120" w:line="240" w:lineRule="auto"/>
      <w:ind w:firstLine="720"/>
    </w:pPr>
    <w:rPr>
      <w:color w:val="000000"/>
      <w:szCs w:val="20"/>
    </w:rPr>
  </w:style>
  <w:style w:type="paragraph" w:customStyle="1" w:styleId="LevelC">
    <w:name w:val="Level C"/>
    <w:basedOn w:val="LevelB"/>
    <w:rsid w:val="0045370E"/>
    <w:pPr>
      <w:ind w:left="1080"/>
    </w:pPr>
  </w:style>
  <w:style w:type="paragraph" w:styleId="BodyTextIndent2">
    <w:name w:val="Body Text Indent 2"/>
    <w:basedOn w:val="Normal"/>
    <w:rsid w:val="0045370E"/>
    <w:pPr>
      <w:spacing w:line="240" w:lineRule="auto"/>
      <w:ind w:firstLine="720"/>
    </w:pPr>
    <w:rPr>
      <w:szCs w:val="20"/>
    </w:rPr>
  </w:style>
  <w:style w:type="character" w:customStyle="1" w:styleId="BodyTextIndent2Char">
    <w:name w:val="Body Text Indent 2 Char"/>
    <w:basedOn w:val="DefaultParagraphFont"/>
    <w:rsid w:val="0045370E"/>
    <w:rPr>
      <w:sz w:val="24"/>
    </w:rPr>
  </w:style>
  <w:style w:type="paragraph" w:customStyle="1" w:styleId="LevelD">
    <w:name w:val="Level D"/>
    <w:basedOn w:val="LevelC"/>
    <w:rsid w:val="0045370E"/>
    <w:pPr>
      <w:ind w:left="1440"/>
    </w:pPr>
  </w:style>
  <w:style w:type="character" w:customStyle="1" w:styleId="CommentTextChar">
    <w:name w:val="Comment Text Char"/>
    <w:basedOn w:val="DefaultParagraphFont"/>
    <w:uiPriority w:val="99"/>
    <w:rsid w:val="0045370E"/>
    <w:rPr>
      <w:rFonts w:ascii="Courier" w:hAnsi="Courier"/>
    </w:rPr>
  </w:style>
  <w:style w:type="paragraph" w:customStyle="1" w:styleId="llist">
    <w:name w:val="llist"/>
    <w:basedOn w:val="LevelA"/>
    <w:rsid w:val="0045370E"/>
    <w:pPr>
      <w:tabs>
        <w:tab w:val="clear" w:pos="360"/>
      </w:tabs>
      <w:ind w:left="1080" w:hanging="360"/>
    </w:pPr>
  </w:style>
  <w:style w:type="paragraph" w:styleId="Date">
    <w:name w:val="Date"/>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rsid w:val="0045370E"/>
    <w:rPr>
      <w:rFonts w:ascii="Courier" w:hAnsi="Courier"/>
    </w:rPr>
  </w:style>
  <w:style w:type="paragraph" w:styleId="DocumentMap">
    <w:name w:val="Document Map"/>
    <w:basedOn w:val="Normal"/>
    <w:uiPriority w:val="99"/>
    <w:rsid w:val="0045370E"/>
    <w:pPr>
      <w:widowControl w:val="0"/>
      <w:shd w:val="clear" w:color="auto" w:fill="000080"/>
      <w:autoSpaceDE w:val="0"/>
      <w:autoSpaceDN w:val="0"/>
      <w:adjustRightInd w:val="0"/>
      <w:spacing w:line="240" w:lineRule="auto"/>
    </w:pPr>
    <w:rPr>
      <w:rFonts w:ascii="Tahoma" w:hAnsi="Tahoma" w:cs="Calibri"/>
      <w:sz w:val="20"/>
      <w:szCs w:val="20"/>
    </w:rPr>
  </w:style>
  <w:style w:type="character" w:customStyle="1" w:styleId="DocumentMapChar">
    <w:name w:val="Document Map Char"/>
    <w:basedOn w:val="DefaultParagraphFont"/>
    <w:uiPriority w:val="99"/>
    <w:rsid w:val="0045370E"/>
    <w:rPr>
      <w:rFonts w:ascii="Tahoma" w:hAnsi="Tahoma" w:cs="Calibri"/>
      <w:shd w:val="clear" w:color="auto" w:fill="000080"/>
    </w:rPr>
  </w:style>
  <w:style w:type="paragraph" w:styleId="E-mailSignature">
    <w:name w:val="E-mail Signature"/>
    <w:basedOn w:val="Normal"/>
    <w:rsid w:val="0045370E"/>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basedOn w:val="DefaultParagraphFont"/>
    <w:rsid w:val="0045370E"/>
    <w:rPr>
      <w:rFonts w:ascii="Courier" w:hAnsi="Courier"/>
    </w:rPr>
  </w:style>
  <w:style w:type="paragraph" w:styleId="EndnoteText">
    <w:name w:val="endnote text"/>
    <w:basedOn w:val="BasicParagraph"/>
    <w:uiPriority w:val="99"/>
    <w:rsid w:val="0045370E"/>
    <w:rPr>
      <w:sz w:val="20"/>
    </w:rPr>
  </w:style>
  <w:style w:type="character" w:customStyle="1" w:styleId="EndnoteTextChar">
    <w:name w:val="Endnote Text Char"/>
    <w:basedOn w:val="DefaultParagraphFont"/>
    <w:uiPriority w:val="99"/>
    <w:rsid w:val="0045370E"/>
    <w:rPr>
      <w:rFonts w:cs="Times-Roman"/>
      <w:color w:val="000000"/>
      <w:szCs w:val="24"/>
      <w:lang w:bidi="en-US"/>
    </w:rPr>
  </w:style>
  <w:style w:type="paragraph" w:styleId="EnvelopeAddress">
    <w:name w:val="envelope address"/>
    <w:basedOn w:val="Normal"/>
    <w:rsid w:val="0045370E"/>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rsid w:val="0045370E"/>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rsid w:val="0045370E"/>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rsid w:val="0045370E"/>
    <w:rPr>
      <w:rFonts w:ascii="Courier" w:hAnsi="Courier"/>
      <w:i/>
      <w:iCs/>
    </w:rPr>
  </w:style>
  <w:style w:type="paragraph" w:styleId="Index1">
    <w:name w:val="index 1"/>
    <w:basedOn w:val="Normal"/>
    <w:next w:val="Normal"/>
    <w:autoRedefine/>
    <w:rsid w:val="0045370E"/>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45370E"/>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45370E"/>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45370E"/>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45370E"/>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45370E"/>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45370E"/>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45370E"/>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45370E"/>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45370E"/>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45370E"/>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45370E"/>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45370E"/>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rsid w:val="0045370E"/>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45370E"/>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rsid w:val="0045370E"/>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rsid w:val="0045370E"/>
    <w:pPr>
      <w:widowControl w:val="0"/>
      <w:numPr>
        <w:numId w:val="5"/>
      </w:num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Garamond"/>
    </w:rPr>
  </w:style>
  <w:style w:type="character" w:customStyle="1" w:styleId="MacroTextChar">
    <w:name w:val="Macro Text Char"/>
    <w:basedOn w:val="DefaultParagraphFont"/>
    <w:rsid w:val="0045370E"/>
    <w:rPr>
      <w:rFonts w:ascii="Courier New" w:hAnsi="Courier New" w:cs="Garamond"/>
      <w:noProof w:val="0"/>
      <w:lang w:val="en-US" w:eastAsia="en-US" w:bidi="ar-SA"/>
    </w:rPr>
  </w:style>
  <w:style w:type="paragraph" w:styleId="MessageHeader">
    <w:name w:val="Message Header"/>
    <w:basedOn w:val="Normal"/>
    <w:rsid w:val="0045370E"/>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rsid w:val="0045370E"/>
    <w:rPr>
      <w:rFonts w:ascii="Arial" w:hAnsi="Arial" w:cs="Arial"/>
      <w:sz w:val="24"/>
      <w:szCs w:val="24"/>
      <w:shd w:val="pct20" w:color="auto" w:fill="auto"/>
    </w:rPr>
  </w:style>
  <w:style w:type="paragraph" w:styleId="NormalWeb">
    <w:name w:val="Normal (Web)"/>
    <w:basedOn w:val="Normal"/>
    <w:rsid w:val="0045370E"/>
    <w:pPr>
      <w:widowControl w:val="0"/>
      <w:autoSpaceDE w:val="0"/>
      <w:autoSpaceDN w:val="0"/>
      <w:adjustRightInd w:val="0"/>
      <w:spacing w:line="240" w:lineRule="auto"/>
    </w:pPr>
  </w:style>
  <w:style w:type="paragraph" w:styleId="NormalIndent">
    <w:name w:val="Normal Indent"/>
    <w:basedOn w:val="Normal"/>
    <w:rsid w:val="0045370E"/>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rsid w:val="0045370E"/>
    <w:rPr>
      <w:rFonts w:ascii="Courier" w:hAnsi="Courier"/>
    </w:rPr>
  </w:style>
  <w:style w:type="paragraph" w:styleId="PlainText">
    <w:name w:val="Plain Text"/>
    <w:basedOn w:val="Normal"/>
    <w:rsid w:val="0045370E"/>
    <w:pPr>
      <w:widowControl w:val="0"/>
      <w:autoSpaceDE w:val="0"/>
      <w:autoSpaceDN w:val="0"/>
      <w:adjustRightInd w:val="0"/>
      <w:spacing w:line="240" w:lineRule="auto"/>
    </w:pPr>
    <w:rPr>
      <w:rFonts w:ascii="Courier New" w:hAnsi="Courier New" w:cs="Garamond"/>
      <w:sz w:val="20"/>
      <w:szCs w:val="20"/>
    </w:rPr>
  </w:style>
  <w:style w:type="character" w:customStyle="1" w:styleId="PlainTextChar">
    <w:name w:val="Plain Text Char"/>
    <w:basedOn w:val="DefaultParagraphFont"/>
    <w:rsid w:val="0045370E"/>
    <w:rPr>
      <w:rFonts w:ascii="Courier New" w:hAnsi="Courier New" w:cs="Garamond"/>
    </w:rPr>
  </w:style>
  <w:style w:type="paragraph" w:styleId="Salutation">
    <w:name w:val="Salutation"/>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rsid w:val="0045370E"/>
    <w:rPr>
      <w:rFonts w:ascii="Courier" w:hAnsi="Courier"/>
    </w:rPr>
  </w:style>
  <w:style w:type="paragraph" w:styleId="Signature">
    <w:name w:val="Signature"/>
    <w:basedOn w:val="Normal"/>
    <w:rsid w:val="0045370E"/>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rsid w:val="0045370E"/>
    <w:rPr>
      <w:rFonts w:ascii="Courier" w:hAnsi="Courier"/>
    </w:rPr>
  </w:style>
  <w:style w:type="paragraph" w:styleId="Subtitle">
    <w:name w:val="Subtitle"/>
    <w:basedOn w:val="Normal"/>
    <w:qFormat/>
    <w:rsid w:val="0045370E"/>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rsid w:val="0045370E"/>
    <w:rPr>
      <w:rFonts w:ascii="Arial" w:hAnsi="Arial" w:cs="Arial"/>
      <w:sz w:val="24"/>
      <w:szCs w:val="24"/>
    </w:rPr>
  </w:style>
  <w:style w:type="paragraph" w:styleId="TableofAuthorities">
    <w:name w:val="table of authorities"/>
    <w:basedOn w:val="Normal"/>
    <w:next w:val="Normal"/>
    <w:rsid w:val="0045370E"/>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45370E"/>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qFormat/>
    <w:rsid w:val="0045370E"/>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rsid w:val="0045370E"/>
    <w:rPr>
      <w:rFonts w:ascii="Arial" w:hAnsi="Arial" w:cs="Arial"/>
      <w:b/>
      <w:bCs/>
      <w:kern w:val="28"/>
      <w:sz w:val="32"/>
      <w:szCs w:val="32"/>
    </w:rPr>
  </w:style>
  <w:style w:type="paragraph" w:styleId="TOAHeading">
    <w:name w:val="toa heading"/>
    <w:basedOn w:val="Normal"/>
    <w:next w:val="Normal"/>
    <w:rsid w:val="0045370E"/>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45370E"/>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45370E"/>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45370E"/>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45370E"/>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45370E"/>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45370E"/>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45370E"/>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45370E"/>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45370E"/>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45370E"/>
    <w:pPr>
      <w:tabs>
        <w:tab w:val="clear" w:pos="360"/>
        <w:tab w:val="clear" w:pos="720"/>
      </w:tabs>
      <w:ind w:left="1080"/>
    </w:pPr>
  </w:style>
  <w:style w:type="character" w:customStyle="1" w:styleId="page-title">
    <w:name w:val="page-title"/>
    <w:basedOn w:val="DefaultParagraphFont"/>
    <w:rsid w:val="0045370E"/>
  </w:style>
  <w:style w:type="paragraph" w:customStyle="1" w:styleId="notation">
    <w:name w:val="notation"/>
    <w:basedOn w:val="LevelA"/>
    <w:rsid w:val="0045370E"/>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uiPriority w:val="99"/>
    <w:qFormat/>
    <w:rsid w:val="0045370E"/>
    <w:rPr>
      <w:b/>
    </w:rPr>
  </w:style>
  <w:style w:type="paragraph" w:customStyle="1" w:styleId="Style1">
    <w:name w:val="Style1"/>
    <w:basedOn w:val="Normal"/>
    <w:rsid w:val="0045370E"/>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45370E"/>
    <w:pPr>
      <w:ind w:firstLine="0"/>
      <w:jc w:val="both"/>
    </w:pPr>
    <w:rPr>
      <w:rFonts w:ascii="Courier" w:hAnsi="Courier"/>
      <w:sz w:val="20"/>
    </w:rPr>
  </w:style>
  <w:style w:type="character" w:customStyle="1" w:styleId="ti">
    <w:name w:val="ti"/>
    <w:basedOn w:val="DefaultParagraphFont"/>
    <w:rsid w:val="0045370E"/>
  </w:style>
  <w:style w:type="character" w:styleId="Emphasis">
    <w:name w:val="Emphasis"/>
    <w:basedOn w:val="DefaultParagraphFont"/>
    <w:qFormat/>
    <w:rsid w:val="0045370E"/>
    <w:rPr>
      <w:i/>
      <w:iCs/>
    </w:rPr>
  </w:style>
  <w:style w:type="character" w:styleId="EndnoteReference">
    <w:name w:val="endnote reference"/>
    <w:basedOn w:val="DefaultParagraphFont"/>
    <w:uiPriority w:val="99"/>
    <w:rsid w:val="0045370E"/>
    <w:rPr>
      <w:dstrike w:val="0"/>
      <w:color w:val="auto"/>
      <w:spacing w:val="0"/>
      <w:w w:val="100"/>
      <w:kern w:val="0"/>
      <w:position w:val="-4"/>
      <w:sz w:val="24"/>
      <w:vertAlign w:val="superscript"/>
    </w:rPr>
  </w:style>
  <w:style w:type="paragraph" w:customStyle="1" w:styleId="bullets">
    <w:name w:val="bullets"/>
    <w:basedOn w:val="Normal"/>
    <w:qFormat/>
    <w:rsid w:val="00D206DE"/>
    <w:pPr>
      <w:numPr>
        <w:numId w:val="7"/>
      </w:numPr>
      <w:spacing w:after="240" w:line="288" w:lineRule="auto"/>
      <w:ind w:hanging="270"/>
    </w:pPr>
  </w:style>
  <w:style w:type="paragraph" w:styleId="BodyText">
    <w:name w:val="Body Text"/>
    <w:basedOn w:val="Normal"/>
    <w:rsid w:val="0045370E"/>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basedOn w:val="DefaultParagraphFont"/>
    <w:rsid w:val="0045370E"/>
    <w:rPr>
      <w:rFonts w:ascii="Garamond" w:hAnsi="Garamond"/>
      <w:sz w:val="22"/>
    </w:rPr>
  </w:style>
  <w:style w:type="paragraph" w:customStyle="1" w:styleId="DocumentLabel">
    <w:name w:val="Document Label"/>
    <w:next w:val="Normal"/>
    <w:rsid w:val="0045370E"/>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45370E"/>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sid w:val="0045370E"/>
    <w:rPr>
      <w:b/>
      <w:sz w:val="18"/>
    </w:rPr>
  </w:style>
  <w:style w:type="paragraph" w:customStyle="1" w:styleId="MessageHeaderLast">
    <w:name w:val="Message Header Last"/>
    <w:basedOn w:val="MessageHeader"/>
    <w:next w:val="BodyText"/>
    <w:rsid w:val="0045370E"/>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0">
    <w:name w:val="normal"/>
    <w:basedOn w:val="DefaultParagraphFont"/>
    <w:rsid w:val="0045370E"/>
  </w:style>
  <w:style w:type="paragraph" w:customStyle="1" w:styleId="comment">
    <w:name w:val="comment"/>
    <w:basedOn w:val="BodyTextIndent"/>
    <w:link w:val="commentChar"/>
    <w:rsid w:val="0045370E"/>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rsid w:val="0045370E"/>
    <w:pPr>
      <w:widowControl w:val="0"/>
      <w:autoSpaceDE w:val="0"/>
      <w:autoSpaceDN w:val="0"/>
      <w:adjustRightInd w:val="0"/>
      <w:spacing w:after="120" w:line="240" w:lineRule="auto"/>
      <w:ind w:left="360"/>
    </w:pPr>
    <w:rPr>
      <w:rFonts w:ascii="Courier" w:hAnsi="Courier"/>
      <w:sz w:val="20"/>
      <w:szCs w:val="20"/>
    </w:rPr>
  </w:style>
  <w:style w:type="character" w:customStyle="1" w:styleId="commentChar">
    <w:name w:val="comment Char"/>
    <w:basedOn w:val="BodyTextIndentChar"/>
    <w:link w:val="comment"/>
    <w:rsid w:val="00085ED6"/>
    <w:rPr>
      <w:rFonts w:ascii="Arial" w:hAnsi="Arial"/>
    </w:rPr>
  </w:style>
  <w:style w:type="character" w:customStyle="1" w:styleId="BodyTextIndentChar">
    <w:name w:val="Body Text Indent Char"/>
    <w:basedOn w:val="DefaultParagraphFont"/>
    <w:rsid w:val="0045370E"/>
    <w:rPr>
      <w:rFonts w:ascii="Courier" w:hAnsi="Courier"/>
    </w:rPr>
  </w:style>
  <w:style w:type="paragraph" w:styleId="CommentSubject">
    <w:name w:val="annotation subject"/>
    <w:basedOn w:val="CommentText"/>
    <w:next w:val="CommentText"/>
    <w:rsid w:val="0045370E"/>
    <w:pPr>
      <w:widowControl w:val="0"/>
      <w:autoSpaceDE w:val="0"/>
      <w:autoSpaceDN w:val="0"/>
      <w:adjustRightInd w:val="0"/>
      <w:spacing w:line="240" w:lineRule="auto"/>
    </w:pPr>
    <w:rPr>
      <w:rFonts w:ascii="Courier" w:hAnsi="Courier"/>
      <w:b/>
      <w:bCs/>
    </w:rPr>
  </w:style>
  <w:style w:type="character" w:customStyle="1" w:styleId="CommentSubjectChar">
    <w:name w:val="Comment Subject Char"/>
    <w:basedOn w:val="CommentTextChar1"/>
    <w:uiPriority w:val="99"/>
    <w:rsid w:val="0045370E"/>
    <w:rPr>
      <w:rFonts w:ascii="Courier" w:hAnsi="Courier"/>
      <w:b/>
      <w:bCs/>
    </w:rPr>
  </w:style>
  <w:style w:type="paragraph" w:styleId="TOCHeading">
    <w:name w:val="TOC Heading"/>
    <w:basedOn w:val="Heading1"/>
    <w:next w:val="Normal"/>
    <w:qFormat/>
    <w:rsid w:val="0045370E"/>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basedOn w:val="DefaultParagraphFont"/>
    <w:uiPriority w:val="99"/>
    <w:rsid w:val="0045370E"/>
    <w:rPr>
      <w:rFonts w:ascii="Verdana" w:hAnsi="Verdana" w:hint="default"/>
      <w:sz w:val="19"/>
      <w:szCs w:val="19"/>
    </w:rPr>
  </w:style>
  <w:style w:type="character" w:styleId="HTMLCite">
    <w:name w:val="HTML Cite"/>
    <w:basedOn w:val="DefaultParagraphFont"/>
    <w:rsid w:val="0045370E"/>
    <w:rPr>
      <w:i/>
      <w:iCs/>
    </w:rPr>
  </w:style>
  <w:style w:type="paragraph" w:customStyle="1" w:styleId="commentsbullets">
    <w:name w:val="comments bullets"/>
    <w:basedOn w:val="commentsbox"/>
    <w:next w:val="commentsbox"/>
    <w:qFormat/>
    <w:rsid w:val="0045370E"/>
    <w:pPr>
      <w:numPr>
        <w:numId w:val="6"/>
      </w:numPr>
      <w:ind w:right="115"/>
    </w:pPr>
  </w:style>
  <w:style w:type="paragraph" w:customStyle="1" w:styleId="bullets-abc">
    <w:name w:val="bullets-a b c"/>
    <w:basedOn w:val="bullets"/>
    <w:qFormat/>
    <w:rsid w:val="00945657"/>
    <w:pPr>
      <w:numPr>
        <w:numId w:val="12"/>
      </w:numPr>
    </w:pPr>
    <w:rPr>
      <w:rFonts w:eastAsia="Calibri"/>
      <w:bCs/>
      <w:lang w:bidi="en-US"/>
    </w:rPr>
  </w:style>
  <w:style w:type="paragraph" w:customStyle="1" w:styleId="endnotessk">
    <w:name w:val="endnotes sk"/>
    <w:basedOn w:val="EndnoteText"/>
    <w:qFormat/>
    <w:rsid w:val="0045370E"/>
    <w:pPr>
      <w:tabs>
        <w:tab w:val="left" w:pos="180"/>
      </w:tabs>
      <w:spacing w:after="40" w:line="220" w:lineRule="exact"/>
      <w:ind w:left="187" w:hanging="187"/>
    </w:pPr>
    <w:rPr>
      <w:color w:val="auto"/>
    </w:rPr>
  </w:style>
  <w:style w:type="paragraph" w:customStyle="1" w:styleId="urloncover">
    <w:name w:val="url on cover"/>
    <w:basedOn w:val="Heading1"/>
    <w:qFormat/>
    <w:rsid w:val="0045370E"/>
    <w:pPr>
      <w:ind w:left="1980"/>
    </w:pPr>
    <w:rPr>
      <w:rFonts w:ascii="Times New Roman" w:hAnsi="Times New Roman"/>
      <w:sz w:val="24"/>
    </w:rPr>
  </w:style>
  <w:style w:type="paragraph" w:customStyle="1" w:styleId="JurisdictionandCitation">
    <w:name w:val="Jurisdiction and Citation"/>
    <w:basedOn w:val="Normal"/>
    <w:qFormat/>
    <w:rsid w:val="0045370E"/>
    <w:pPr>
      <w:spacing w:line="240" w:lineRule="auto"/>
      <w:contextualSpacing/>
    </w:pPr>
    <w:rPr>
      <w:rFonts w:ascii="Calibri" w:eastAsia="Cambria" w:hAnsi="Calibri"/>
      <w:b/>
      <w:sz w:val="28"/>
    </w:rPr>
  </w:style>
  <w:style w:type="character" w:customStyle="1" w:styleId="informationalsmall3">
    <w:name w:val="informationalsmall3"/>
    <w:basedOn w:val="DefaultParagraphFont"/>
    <w:rsid w:val="0045370E"/>
    <w:rPr>
      <w:rFonts w:ascii="Verdana" w:hAnsi="Verdana" w:hint="default"/>
      <w:sz w:val="14"/>
      <w:szCs w:val="14"/>
    </w:rPr>
  </w:style>
  <w:style w:type="paragraph" w:customStyle="1" w:styleId="ColorfulList-Accent11">
    <w:name w:val="Colorful List - Accent 11"/>
    <w:basedOn w:val="Normal"/>
    <w:qFormat/>
    <w:rsid w:val="0045370E"/>
    <w:pPr>
      <w:spacing w:line="240" w:lineRule="auto"/>
      <w:ind w:left="720"/>
      <w:contextualSpacing/>
    </w:pPr>
  </w:style>
  <w:style w:type="character" w:customStyle="1" w:styleId="HeaderChar">
    <w:name w:val="Header Char"/>
    <w:basedOn w:val="DefaultParagraphFont"/>
    <w:uiPriority w:val="99"/>
    <w:locked/>
    <w:rsid w:val="0045370E"/>
    <w:rPr>
      <w:sz w:val="24"/>
      <w:szCs w:val="24"/>
    </w:rPr>
  </w:style>
  <w:style w:type="character" w:customStyle="1" w:styleId="CharChar1">
    <w:name w:val="Char Char1"/>
    <w:basedOn w:val="DefaultParagraphFont"/>
    <w:uiPriority w:val="99"/>
    <w:semiHidden/>
    <w:locked/>
    <w:rsid w:val="0045370E"/>
    <w:rPr>
      <w:rFonts w:cs="Times New Roman"/>
      <w:noProof w:val="0"/>
      <w:lang w:val="en-US" w:eastAsia="en-US" w:bidi="ar-SA"/>
    </w:rPr>
  </w:style>
  <w:style w:type="paragraph" w:customStyle="1" w:styleId="bulletsi">
    <w:name w:val="bullets i"/>
    <w:aliases w:val="ii,iii"/>
    <w:basedOn w:val="bullets-abc"/>
    <w:qFormat/>
    <w:rsid w:val="002F3C14"/>
    <w:pPr>
      <w:numPr>
        <w:numId w:val="21"/>
      </w:numPr>
      <w:tabs>
        <w:tab w:val="left" w:pos="1890"/>
        <w:tab w:val="left" w:pos="2160"/>
      </w:tabs>
      <w:ind w:left="720"/>
    </w:pPr>
  </w:style>
  <w:style w:type="paragraph" w:customStyle="1" w:styleId="Default">
    <w:name w:val="Default"/>
    <w:rsid w:val="00061340"/>
    <w:pPr>
      <w:autoSpaceDE w:val="0"/>
      <w:autoSpaceDN w:val="0"/>
      <w:adjustRightInd w:val="0"/>
    </w:pPr>
    <w:rPr>
      <w:rFonts w:ascii="Adobe Garamond Pro" w:hAnsi="Adobe Garamond Pro" w:cs="Adobe Garamond Pro"/>
      <w:color w:val="000000"/>
    </w:rPr>
  </w:style>
  <w:style w:type="paragraph" w:styleId="ListParagraph">
    <w:name w:val="List Paragraph"/>
    <w:basedOn w:val="Normal"/>
    <w:uiPriority w:val="34"/>
    <w:qFormat/>
    <w:rsid w:val="0045370E"/>
    <w:pPr>
      <w:ind w:left="720"/>
      <w:contextualSpacing/>
    </w:pPr>
  </w:style>
  <w:style w:type="paragraph" w:customStyle="1" w:styleId="Numbered">
    <w:name w:val="Numbered"/>
    <w:aliases w:val="Left:  1.38&quot;,Hanging:  0.27&quot;"/>
    <w:basedOn w:val="Normal"/>
    <w:rsid w:val="0045370E"/>
    <w:pPr>
      <w:numPr>
        <w:ilvl w:val="2"/>
        <w:numId w:val="8"/>
      </w:numPr>
      <w:spacing w:line="240" w:lineRule="auto"/>
    </w:pPr>
  </w:style>
  <w:style w:type="character" w:customStyle="1" w:styleId="psmall1">
    <w:name w:val="psmall1"/>
    <w:basedOn w:val="DefaultParagraphFont"/>
    <w:uiPriority w:val="99"/>
    <w:rsid w:val="0045370E"/>
    <w:rPr>
      <w:rFonts w:ascii="Verdana" w:hAnsi="Verdana" w:hint="default"/>
    </w:rPr>
  </w:style>
  <w:style w:type="paragraph" w:customStyle="1" w:styleId="bullets1">
    <w:name w:val="bullets 1"/>
    <w:aliases w:val="2,3"/>
    <w:basedOn w:val="bullets-abc"/>
    <w:next w:val="BasicParagraph"/>
    <w:qFormat/>
    <w:rsid w:val="006F796F"/>
    <w:pPr>
      <w:numPr>
        <w:numId w:val="11"/>
      </w:numPr>
      <w:ind w:left="1530"/>
    </w:pPr>
  </w:style>
  <w:style w:type="character" w:customStyle="1" w:styleId="src">
    <w:name w:val="src"/>
    <w:rsid w:val="00061340"/>
  </w:style>
  <w:style w:type="character" w:customStyle="1" w:styleId="jrnl">
    <w:name w:val="jrnl"/>
    <w:rsid w:val="00061340"/>
  </w:style>
  <w:style w:type="character" w:customStyle="1" w:styleId="ti2">
    <w:name w:val="ti2"/>
    <w:basedOn w:val="DefaultParagraphFont"/>
    <w:rsid w:val="00085ED6"/>
    <w:rPr>
      <w:sz w:val="22"/>
      <w:szCs w:val="22"/>
    </w:rPr>
  </w:style>
  <w:style w:type="character" w:customStyle="1" w:styleId="apple-style-span">
    <w:name w:val="apple-style-span"/>
    <w:basedOn w:val="DefaultParagraphFont"/>
    <w:rsid w:val="00085ED6"/>
  </w:style>
  <w:style w:type="character" w:customStyle="1" w:styleId="apple-converted-space">
    <w:name w:val="apple-converted-space"/>
    <w:basedOn w:val="DefaultParagraphFont"/>
    <w:rsid w:val="00085ED6"/>
  </w:style>
  <w:style w:type="paragraph" w:customStyle="1" w:styleId="texta-b-c">
    <w:name w:val="text a-b-c"/>
    <w:basedOn w:val="Normal"/>
    <w:rsid w:val="00085ED6"/>
    <w:pPr>
      <w:ind w:left="720" w:hanging="360"/>
    </w:pPr>
  </w:style>
  <w:style w:type="paragraph" w:customStyle="1" w:styleId="EndnoteText1">
    <w:name w:val="Endnote Text1"/>
    <w:basedOn w:val="Normal"/>
    <w:link w:val="endnotetextChar0"/>
    <w:rsid w:val="00085ED6"/>
    <w:pPr>
      <w:spacing w:after="60" w:line="240" w:lineRule="auto"/>
      <w:ind w:left="187" w:hanging="187"/>
    </w:pPr>
    <w:rPr>
      <w:kern w:val="20"/>
      <w:sz w:val="20"/>
      <w:szCs w:val="20"/>
    </w:rPr>
  </w:style>
  <w:style w:type="character" w:customStyle="1" w:styleId="endnotetextChar0">
    <w:name w:val="endnote text Char"/>
    <w:link w:val="EndnoteText1"/>
    <w:rsid w:val="00085ED6"/>
    <w:rPr>
      <w:kern w:val="20"/>
    </w:rPr>
  </w:style>
  <w:style w:type="paragraph" w:styleId="ListBullet">
    <w:name w:val="List Bullet"/>
    <w:basedOn w:val="Normal"/>
    <w:autoRedefine/>
    <w:rsid w:val="00085ED6"/>
    <w:pPr>
      <w:numPr>
        <w:numId w:val="9"/>
      </w:numPr>
    </w:pPr>
  </w:style>
  <w:style w:type="paragraph" w:customStyle="1" w:styleId="textbullets">
    <w:name w:val="text bullets"/>
    <w:basedOn w:val="ListBullet"/>
    <w:rsid w:val="00085ED6"/>
    <w:pPr>
      <w:ind w:left="630" w:hanging="270"/>
    </w:pPr>
    <w:rPr>
      <w:szCs w:val="19"/>
    </w:rPr>
  </w:style>
  <w:style w:type="paragraph" w:customStyle="1" w:styleId="text">
    <w:name w:val="text"/>
    <w:basedOn w:val="Normal"/>
    <w:rsid w:val="00085ED6"/>
  </w:style>
  <w:style w:type="paragraph" w:customStyle="1" w:styleId="EndnoteText10">
    <w:name w:val="Endnote Text1"/>
    <w:basedOn w:val="Normal"/>
    <w:rsid w:val="002928A2"/>
    <w:pPr>
      <w:spacing w:after="60" w:line="240" w:lineRule="auto"/>
      <w:ind w:left="187" w:hanging="187"/>
    </w:pPr>
    <w:rPr>
      <w:kern w:val="22"/>
      <w:sz w:val="20"/>
      <w:szCs w:val="20"/>
    </w:rPr>
  </w:style>
  <w:style w:type="paragraph" w:customStyle="1" w:styleId="bullets0">
    <w:name w:val="bullets (  )"/>
    <w:basedOn w:val="bullets-abc"/>
    <w:qFormat/>
    <w:rsid w:val="00F2211B"/>
    <w:pPr>
      <w:widowControl w:val="0"/>
      <w:numPr>
        <w:numId w:val="0"/>
      </w:numPr>
      <w:autoSpaceDE w:val="0"/>
      <w:autoSpaceDN w:val="0"/>
      <w:adjustRightInd w:val="0"/>
      <w:ind w:left="900" w:hanging="540"/>
      <w:textAlignment w:val="center"/>
    </w:pPr>
    <w:rPr>
      <w:rFonts w:eastAsia="Times New Roman" w:cs="Times-Roman"/>
      <w:bCs w:val="0"/>
      <w:color w:val="000000"/>
    </w:rPr>
  </w:style>
  <w:style w:type="paragraph" w:customStyle="1" w:styleId="heading3italic">
    <w:name w:val="heading 3 italic"/>
    <w:basedOn w:val="Heading3"/>
    <w:qFormat/>
    <w:rsid w:val="00CF40AD"/>
    <w:rPr>
      <w:i/>
    </w:rPr>
  </w:style>
  <w:style w:type="paragraph" w:customStyle="1" w:styleId="HeaderFooterA">
    <w:name w:val="Header &amp; Footer A"/>
    <w:rsid w:val="00BE4C11"/>
    <w:pPr>
      <w:tabs>
        <w:tab w:val="right" w:pos="9360"/>
      </w:tabs>
    </w:pPr>
    <w:rPr>
      <w:rFonts w:ascii="Helvetica" w:eastAsia="ヒラギノ角ゴ Pro W3" w:hAnsi="Helvetica"/>
      <w:color w:val="000000"/>
      <w:lang w:bidi="en-US"/>
    </w:rPr>
  </w:style>
  <w:style w:type="paragraph" w:customStyle="1" w:styleId="FreeFormA">
    <w:name w:val="Free Form A"/>
    <w:rsid w:val="00BE4C11"/>
    <w:rPr>
      <w:rFonts w:ascii="Helvetica" w:eastAsia="ヒラギノ角ゴ Pro W3" w:hAnsi="Helvetica"/>
      <w:color w:val="000000"/>
      <w:lang w:bidi="en-US"/>
    </w:rPr>
  </w:style>
  <w:style w:type="paragraph" w:customStyle="1" w:styleId="FootnoteText1">
    <w:name w:val="Footnote Text1"/>
    <w:rsid w:val="00BE4C11"/>
    <w:rPr>
      <w:rFonts w:ascii="Helvetica" w:eastAsia="ヒラギノ角ゴ Pro W3" w:hAnsi="Helvetica"/>
      <w:color w:val="000000"/>
      <w:lang w:bidi="en-US"/>
    </w:rPr>
  </w:style>
  <w:style w:type="paragraph" w:customStyle="1" w:styleId="FreeForm">
    <w:name w:val="Free Form"/>
    <w:rsid w:val="00BE4C11"/>
    <w:rPr>
      <w:rFonts w:eastAsia="ヒラギノ角ゴ Pro W3"/>
      <w:color w:val="000000"/>
      <w:lang w:bidi="en-US"/>
    </w:rPr>
  </w:style>
  <w:style w:type="character" w:customStyle="1" w:styleId="FootnoteReference1">
    <w:name w:val="Footnote Reference1"/>
    <w:rsid w:val="00BE4C11"/>
    <w:rPr>
      <w:color w:val="000000"/>
      <w:sz w:val="20"/>
      <w:vertAlign w:val="superscript"/>
    </w:rPr>
  </w:style>
  <w:style w:type="paragraph" w:customStyle="1" w:styleId="FootnoteTextA">
    <w:name w:val="Footnote Text A"/>
    <w:rsid w:val="00BE4C11"/>
    <w:rPr>
      <w:rFonts w:eastAsia="ヒラギノ角ゴ Pro W3"/>
      <w:color w:val="000000"/>
      <w:lang w:bidi="en-US"/>
    </w:rPr>
  </w:style>
  <w:style w:type="character" w:customStyle="1" w:styleId="Hyperlink1">
    <w:name w:val="Hyperlink1"/>
    <w:rsid w:val="00BE4C11"/>
    <w:rPr>
      <w:color w:val="0000FF"/>
      <w:sz w:val="20"/>
      <w:u w:val="single"/>
    </w:rPr>
  </w:style>
  <w:style w:type="character" w:customStyle="1" w:styleId="HTMLCite1">
    <w:name w:val="HTML Cite1"/>
    <w:rsid w:val="00BE4C11"/>
    <w:rPr>
      <w:rFonts w:ascii="Lucida Grande" w:eastAsia="ヒラギノ角ゴ Pro W3" w:hAnsi="Lucida Grande"/>
      <w:color w:val="000000"/>
      <w:sz w:val="20"/>
    </w:rPr>
  </w:style>
  <w:style w:type="paragraph" w:customStyle="1" w:styleId="CommentText1">
    <w:name w:val="Comment Text1"/>
    <w:rsid w:val="00BE4C11"/>
    <w:rPr>
      <w:rFonts w:eastAsia="ヒラギノ角ゴ Pro W3"/>
      <w:color w:val="000000"/>
      <w:lang w:bidi="en-US"/>
    </w:rPr>
  </w:style>
  <w:style w:type="paragraph" w:customStyle="1" w:styleId="FootnoteText2">
    <w:name w:val="Footnote Text2"/>
    <w:rsid w:val="00BE4C11"/>
    <w:rPr>
      <w:rFonts w:ascii="Helvetica" w:eastAsia="ヒラギノ角ゴ Pro W3" w:hAnsi="Helvetica"/>
      <w:color w:val="000000"/>
      <w:lang w:bidi="en-US"/>
    </w:rPr>
  </w:style>
  <w:style w:type="paragraph" w:customStyle="1" w:styleId="footnotetext10">
    <w:name w:val="footnotetext1"/>
    <w:basedOn w:val="Normal"/>
    <w:rsid w:val="00BE4C11"/>
    <w:pPr>
      <w:spacing w:before="100" w:beforeAutospacing="1" w:after="100" w:afterAutospacing="1" w:line="240" w:lineRule="auto"/>
    </w:pPr>
    <w:rPr>
      <w:lang w:bidi="en-US"/>
    </w:rPr>
  </w:style>
  <w:style w:type="paragraph" w:customStyle="1" w:styleId="footnotetexta0">
    <w:name w:val="footnotetexta"/>
    <w:basedOn w:val="Normal"/>
    <w:rsid w:val="00BE4C11"/>
    <w:pPr>
      <w:spacing w:before="100" w:beforeAutospacing="1" w:after="100" w:afterAutospacing="1" w:line="240" w:lineRule="auto"/>
    </w:pPr>
    <w:rPr>
      <w:lang w:bidi="en-US"/>
    </w:rPr>
  </w:style>
  <w:style w:type="paragraph" w:styleId="NoSpacing">
    <w:name w:val="No Spacing"/>
    <w:qFormat/>
    <w:rsid w:val="00BE4C11"/>
    <w:rPr>
      <w:rFonts w:ascii="Calibri" w:hAnsi="Calibri"/>
      <w:sz w:val="22"/>
      <w:szCs w:val="22"/>
      <w:lang w:bidi="en-US"/>
    </w:rPr>
  </w:style>
  <w:style w:type="character" w:customStyle="1" w:styleId="citation-publication-date">
    <w:name w:val="citation-publication-date"/>
    <w:rsid w:val="00BE4C11"/>
    <w:rPr>
      <w:rFonts w:cs="Times New Roman"/>
    </w:rPr>
  </w:style>
  <w:style w:type="table" w:styleId="TableGrid">
    <w:name w:val="Table Grid"/>
    <w:basedOn w:val="TableNormal"/>
    <w:rsid w:val="00BE4C11"/>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4">
    <w:name w:val="Pa14"/>
    <w:basedOn w:val="Default"/>
    <w:next w:val="Default"/>
    <w:uiPriority w:val="99"/>
    <w:rsid w:val="00BE4C11"/>
    <w:pPr>
      <w:widowControl w:val="0"/>
      <w:spacing w:line="201" w:lineRule="atLeast"/>
    </w:pPr>
    <w:rPr>
      <w:rFonts w:ascii="Meta Plus Normal" w:hAnsi="Meta Plus Normal" w:cs="Times New Roman"/>
      <w:color w:val="auto"/>
    </w:rPr>
  </w:style>
  <w:style w:type="character" w:customStyle="1" w:styleId="A10">
    <w:name w:val="A10"/>
    <w:uiPriority w:val="99"/>
    <w:rsid w:val="00BE4C11"/>
    <w:rPr>
      <w:rFonts w:cs="Meta Plus Normal"/>
      <w:color w:val="221E1F"/>
      <w:sz w:val="18"/>
      <w:szCs w:val="18"/>
    </w:rPr>
  </w:style>
  <w:style w:type="table" w:customStyle="1" w:styleId="MediumGrid31">
    <w:name w:val="Medium Grid 31"/>
    <w:basedOn w:val="TableNormal"/>
    <w:uiPriority w:val="69"/>
    <w:rsid w:val="00947FB7"/>
    <w:rPr>
      <w:rFonts w:ascii="Cambria" w:eastAsia="Cambria" w:hAnsi="Cambria"/>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ulletssecondary">
    <w:name w:val="bullets secondary"/>
    <w:basedOn w:val="bullets"/>
    <w:qFormat/>
    <w:rsid w:val="005A5E90"/>
    <w:pPr>
      <w:numPr>
        <w:numId w:val="0"/>
      </w:numPr>
      <w:tabs>
        <w:tab w:val="num" w:pos="1440"/>
      </w:tabs>
      <w:spacing w:after="120"/>
      <w:ind w:left="1440" w:hanging="270"/>
    </w:pPr>
  </w:style>
  <w:style w:type="paragraph" w:customStyle="1" w:styleId="bulletsterciary">
    <w:name w:val="bullets terciary"/>
    <w:basedOn w:val="bulletssecondary"/>
    <w:qFormat/>
    <w:rsid w:val="005A5E90"/>
    <w:pPr>
      <w:tabs>
        <w:tab w:val="clear" w:pos="1440"/>
        <w:tab w:val="num" w:pos="2160"/>
      </w:tabs>
      <w:ind w:left="2160"/>
    </w:pPr>
  </w:style>
</w:styles>
</file>

<file path=word/webSettings.xml><?xml version="1.0" encoding="utf-8"?>
<w:webSettings xmlns:r="http://schemas.openxmlformats.org/officeDocument/2006/relationships" xmlns:w="http://schemas.openxmlformats.org/wordprocessingml/2006/main">
  <w:divs>
    <w:div w:id="15233996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nplan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df"/><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3232</Words>
  <Characters>18424</Characters>
  <Application>Microsoft Macintosh Word</Application>
  <DocSecurity>0</DocSecurity>
  <Lines>153</Lines>
  <Paragraphs>36</Paragraphs>
  <ScaleCrop>false</ScaleCrop>
  <HeadingPairs>
    <vt:vector size="2" baseType="variant">
      <vt:variant>
        <vt:lpstr>Title</vt:lpstr>
      </vt:variant>
      <vt:variant>
        <vt:i4>1</vt:i4>
      </vt:variant>
    </vt:vector>
  </HeadingPairs>
  <TitlesOfParts>
    <vt:vector size="1" baseType="lpstr">
      <vt:lpstr>Model Healthy Beverage Vending Agreement</vt:lpstr>
    </vt:vector>
  </TitlesOfParts>
  <Company>sk design</Company>
  <LinksUpToDate>false</LinksUpToDate>
  <CharactersWithSpaces>22625</CharactersWithSpaces>
  <SharedDoc>false</SharedDoc>
  <HLinks>
    <vt:vector size="528" baseType="variant">
      <vt:variant>
        <vt:i4>1507398</vt:i4>
      </vt:variant>
      <vt:variant>
        <vt:i4>66</vt:i4>
      </vt:variant>
      <vt:variant>
        <vt:i4>0</vt:i4>
      </vt:variant>
      <vt:variant>
        <vt:i4>5</vt:i4>
      </vt:variant>
      <vt:variant>
        <vt:lpwstr>http://www.foodsecurity.org/pub/Food_Policy_Councils_Report.pdf</vt:lpwstr>
      </vt:variant>
      <vt:variant>
        <vt:lpwstr/>
      </vt:variant>
      <vt:variant>
        <vt:i4>5439582</vt:i4>
      </vt:variant>
      <vt:variant>
        <vt:i4>63</vt:i4>
      </vt:variant>
      <vt:variant>
        <vt:i4>0</vt:i4>
      </vt:variant>
      <vt:variant>
        <vt:i4>5</vt:i4>
      </vt:variant>
      <vt:variant>
        <vt:lpwstr>http://www.foodsecurity.org/CFAguide-whatscookin.pdf</vt:lpwstr>
      </vt:variant>
      <vt:variant>
        <vt:lpwstr/>
      </vt:variant>
      <vt:variant>
        <vt:i4>6750225</vt:i4>
      </vt:variant>
      <vt:variant>
        <vt:i4>60</vt:i4>
      </vt:variant>
      <vt:variant>
        <vt:i4>0</vt:i4>
      </vt:variant>
      <vt:variant>
        <vt:i4>5</vt:i4>
      </vt:variant>
      <vt:variant>
        <vt:lpwstr>http://www.changelabsolutions.org/publications/ground-rules</vt:lpwstr>
      </vt:variant>
      <vt:variant>
        <vt:lpwstr/>
      </vt:variant>
      <vt:variant>
        <vt:i4>2293761</vt:i4>
      </vt:variant>
      <vt:variant>
        <vt:i4>57</vt:i4>
      </vt:variant>
      <vt:variant>
        <vt:i4>0</vt:i4>
      </vt:variant>
      <vt:variant>
        <vt:i4>5</vt:i4>
      </vt:variant>
      <vt:variant>
        <vt:lpwstr>http://www.phlpnet.org/childhood-obesity/products/school-garden-produce</vt:lpwstr>
      </vt:variant>
      <vt:variant>
        <vt:lpwstr/>
      </vt:variant>
      <vt:variant>
        <vt:i4>6750260</vt:i4>
      </vt:variant>
      <vt:variant>
        <vt:i4>54</vt:i4>
      </vt:variant>
      <vt:variant>
        <vt:i4>0</vt:i4>
      </vt:variant>
      <vt:variant>
        <vt:i4>5</vt:i4>
      </vt:variant>
      <vt:variant>
        <vt:lpwstr>http://www.phlpnet.org/phlp/products/farm-to-school-resolution</vt:lpwstr>
      </vt:variant>
      <vt:variant>
        <vt:lpwstr/>
      </vt:variant>
      <vt:variant>
        <vt:i4>6291457</vt:i4>
      </vt:variant>
      <vt:variant>
        <vt:i4>51</vt:i4>
      </vt:variant>
      <vt:variant>
        <vt:i4>0</vt:i4>
      </vt:variant>
      <vt:variant>
        <vt:i4>5</vt:i4>
      </vt:variant>
      <vt:variant>
        <vt:lpwstr>http://www.changelabsolutions.org/publications/land-use-farmers-markets</vt:lpwstr>
      </vt:variant>
      <vt:variant>
        <vt:lpwstr/>
      </vt:variant>
      <vt:variant>
        <vt:i4>7798824</vt:i4>
      </vt:variant>
      <vt:variant>
        <vt:i4>48</vt:i4>
      </vt:variant>
      <vt:variant>
        <vt:i4>0</vt:i4>
      </vt:variant>
      <vt:variant>
        <vt:i4>5</vt:i4>
      </vt:variant>
      <vt:variant>
        <vt:lpwstr>http://www.phlpnet.org/childhood-obesity/products/green-for-greens</vt:lpwstr>
      </vt:variant>
      <vt:variant>
        <vt:lpwstr/>
      </vt:variant>
      <vt:variant>
        <vt:i4>4063238</vt:i4>
      </vt:variant>
      <vt:variant>
        <vt:i4>45</vt:i4>
      </vt:variant>
      <vt:variant>
        <vt:i4>0</vt:i4>
      </vt:variant>
      <vt:variant>
        <vt:i4>5</vt:i4>
      </vt:variant>
      <vt:variant>
        <vt:lpwstr>http://www.phlpnet.org/healthy-planning/products/getting-to-grocery</vt:lpwstr>
      </vt:variant>
      <vt:variant>
        <vt:lpwstr/>
      </vt:variant>
      <vt:variant>
        <vt:i4>4456550</vt:i4>
      </vt:variant>
      <vt:variant>
        <vt:i4>42</vt:i4>
      </vt:variant>
      <vt:variant>
        <vt:i4>0</vt:i4>
      </vt:variant>
      <vt:variant>
        <vt:i4>5</vt:i4>
      </vt:variant>
      <vt:variant>
        <vt:lpwstr>http://www.phlpnet.org/phlp/products/incentives-guide</vt:lpwstr>
      </vt:variant>
      <vt:variant>
        <vt:lpwstr/>
      </vt:variant>
      <vt:variant>
        <vt:i4>2162707</vt:i4>
      </vt:variant>
      <vt:variant>
        <vt:i4>39</vt:i4>
      </vt:variant>
      <vt:variant>
        <vt:i4>0</vt:i4>
      </vt:variant>
      <vt:variant>
        <vt:i4>5</vt:i4>
      </vt:variant>
      <vt:variant>
        <vt:lpwstr>http://www.changelabsolutions.org/publications/healthier-vending-municipalities</vt:lpwstr>
      </vt:variant>
      <vt:variant>
        <vt:lpwstr/>
      </vt:variant>
      <vt:variant>
        <vt:i4>2949172</vt:i4>
      </vt:variant>
      <vt:variant>
        <vt:i4>36</vt:i4>
      </vt:variant>
      <vt:variant>
        <vt:i4>0</vt:i4>
      </vt:variant>
      <vt:variant>
        <vt:i4>5</vt:i4>
      </vt:variant>
      <vt:variant>
        <vt:lpwstr>http://www.changelabsolutions.org/publications/local-food-local-government</vt:lpwstr>
      </vt:variant>
      <vt:variant>
        <vt:lpwstr/>
      </vt:variant>
      <vt:variant>
        <vt:i4>1638463</vt:i4>
      </vt:variant>
      <vt:variant>
        <vt:i4>33</vt:i4>
      </vt:variant>
      <vt:variant>
        <vt:i4>0</vt:i4>
      </vt:variant>
      <vt:variant>
        <vt:i4>5</vt:i4>
      </vt:variant>
      <vt:variant>
        <vt:lpwstr>http://www.phlpnet.org/childhood-obesity/products/understanding-healthy-p</vt:lpwstr>
      </vt:variant>
      <vt:variant>
        <vt:lpwstr/>
      </vt:variant>
      <vt:variant>
        <vt:i4>4653154</vt:i4>
      </vt:variant>
      <vt:variant>
        <vt:i4>30</vt:i4>
      </vt:variant>
      <vt:variant>
        <vt:i4>0</vt:i4>
      </vt:variant>
      <vt:variant>
        <vt:i4>5</vt:i4>
      </vt:variant>
      <vt:variant>
        <vt:lpwstr>http://www.trfund.com/TRF-LSA-widget.html</vt:lpwstr>
      </vt:variant>
      <vt:variant>
        <vt:lpwstr/>
      </vt:variant>
      <vt:variant>
        <vt:i4>5570602</vt:i4>
      </vt:variant>
      <vt:variant>
        <vt:i4>27</vt:i4>
      </vt:variant>
      <vt:variant>
        <vt:i4>0</vt:i4>
      </vt:variant>
      <vt:variant>
        <vt:i4>5</vt:i4>
      </vt:variant>
      <vt:variant>
        <vt:lpwstr>http://factfinder2.census.gov/faces/nav/jsf/pages/index.xhtml</vt:lpwstr>
      </vt:variant>
      <vt:variant>
        <vt:lpwstr/>
      </vt:variant>
      <vt:variant>
        <vt:i4>7864364</vt:i4>
      </vt:variant>
      <vt:variant>
        <vt:i4>24</vt:i4>
      </vt:variant>
      <vt:variant>
        <vt:i4>0</vt:i4>
      </vt:variant>
      <vt:variant>
        <vt:i4>5</vt:i4>
      </vt:variant>
      <vt:variant>
        <vt:lpwstr>http://www.ers.usda.gov/publications/eib29/eib29-2/eib29-2.pdf</vt:lpwstr>
      </vt:variant>
      <vt:variant>
        <vt:lpwstr/>
      </vt:variant>
      <vt:variant>
        <vt:i4>3145795</vt:i4>
      </vt:variant>
      <vt:variant>
        <vt:i4>21</vt:i4>
      </vt:variant>
      <vt:variant>
        <vt:i4>0</vt:i4>
      </vt:variant>
      <vt:variant>
        <vt:i4>5</vt:i4>
      </vt:variant>
      <vt:variant>
        <vt:lpwstr>http://maps.ers.usda.gov/FoodAtlas/</vt:lpwstr>
      </vt:variant>
      <vt:variant>
        <vt:lpwstr/>
      </vt:variant>
      <vt:variant>
        <vt:i4>7536673</vt:i4>
      </vt:variant>
      <vt:variant>
        <vt:i4>18</vt:i4>
      </vt:variant>
      <vt:variant>
        <vt:i4>0</vt:i4>
      </vt:variant>
      <vt:variant>
        <vt:i4>5</vt:i4>
      </vt:variant>
      <vt:variant>
        <vt:lpwstr>http://ers.usda.gov/foodatlas/</vt:lpwstr>
      </vt:variant>
      <vt:variant>
        <vt:lpwstr/>
      </vt:variant>
      <vt:variant>
        <vt:i4>3276893</vt:i4>
      </vt:variant>
      <vt:variant>
        <vt:i4>15</vt:i4>
      </vt:variant>
      <vt:variant>
        <vt:i4>0</vt:i4>
      </vt:variant>
      <vt:variant>
        <vt:i4>5</vt:i4>
      </vt:variant>
      <vt:variant>
        <vt:lpwstr>http://www.frac.org/pdf/ny_times_snap_poverty_formatted.pdf</vt:lpwstr>
      </vt:variant>
      <vt:variant>
        <vt:lpwstr/>
      </vt:variant>
      <vt:variant>
        <vt:i4>1048686</vt:i4>
      </vt:variant>
      <vt:variant>
        <vt:i4>12</vt:i4>
      </vt:variant>
      <vt:variant>
        <vt:i4>0</vt:i4>
      </vt:variant>
      <vt:variant>
        <vt:i4>5</vt:i4>
      </vt:variant>
      <vt:variant>
        <vt:lpwstr>http://www.fruitsandveggiesmatter.gov/health_professionals/data_behavioral.html</vt:lpwstr>
      </vt:variant>
      <vt:variant>
        <vt:lpwstr/>
      </vt:variant>
      <vt:variant>
        <vt:i4>2556024</vt:i4>
      </vt:variant>
      <vt:variant>
        <vt:i4>9</vt:i4>
      </vt:variant>
      <vt:variant>
        <vt:i4>0</vt:i4>
      </vt:variant>
      <vt:variant>
        <vt:i4>5</vt:i4>
      </vt:variant>
      <vt:variant>
        <vt:lpwstr>http://healthyamericans.org/report/88/</vt:lpwstr>
      </vt:variant>
      <vt:variant>
        <vt:lpwstr/>
      </vt:variant>
      <vt:variant>
        <vt:i4>458788</vt:i4>
      </vt:variant>
      <vt:variant>
        <vt:i4>6</vt:i4>
      </vt:variant>
      <vt:variant>
        <vt:i4>0</vt:i4>
      </vt:variant>
      <vt:variant>
        <vt:i4>5</vt:i4>
      </vt:variant>
      <vt:variant>
        <vt:lpwstr>http://apps.nccd.cdc.gov/DDTSTRS/default.aspx</vt:lpwstr>
      </vt:variant>
      <vt:variant>
        <vt:lpwstr/>
      </vt:variant>
      <vt:variant>
        <vt:i4>5374062</vt:i4>
      </vt:variant>
      <vt:variant>
        <vt:i4>3</vt:i4>
      </vt:variant>
      <vt:variant>
        <vt:i4>0</vt:i4>
      </vt:variant>
      <vt:variant>
        <vt:i4>5</vt:i4>
      </vt:variant>
      <vt:variant>
        <vt:lpwstr>http://apps.nccd.cdc.gov/giscvh2/</vt:lpwstr>
      </vt:variant>
      <vt:variant>
        <vt:lpwstr/>
      </vt:variant>
      <vt:variant>
        <vt:i4>458788</vt:i4>
      </vt:variant>
      <vt:variant>
        <vt:i4>0</vt:i4>
      </vt:variant>
      <vt:variant>
        <vt:i4>0</vt:i4>
      </vt:variant>
      <vt:variant>
        <vt:i4>5</vt:i4>
      </vt:variant>
      <vt:variant>
        <vt:lpwstr>http://apps.nccd.cdc.gov/DDTSTRS/default.aspx</vt:lpwstr>
      </vt:variant>
      <vt:variant>
        <vt:lpwstr/>
      </vt:variant>
      <vt:variant>
        <vt:i4>2949232</vt:i4>
      </vt:variant>
      <vt:variant>
        <vt:i4>3</vt:i4>
      </vt:variant>
      <vt:variant>
        <vt:i4>0</vt:i4>
      </vt:variant>
      <vt:variant>
        <vt:i4>5</vt:i4>
      </vt:variant>
      <vt:variant>
        <vt:lpwstr>http://www.nplanonline.org</vt:lpwstr>
      </vt:variant>
      <vt:variant>
        <vt:lpwstr/>
      </vt:variant>
      <vt:variant>
        <vt:i4>5439563</vt:i4>
      </vt:variant>
      <vt:variant>
        <vt:i4>183</vt:i4>
      </vt:variant>
      <vt:variant>
        <vt:i4>0</vt:i4>
      </vt:variant>
      <vt:variant>
        <vt:i4>5</vt:i4>
      </vt:variant>
      <vt:variant>
        <vt:lpwstr>http://clerkwebsvr1.oaklandnet.com/attachments/15089.pdf</vt:lpwstr>
      </vt:variant>
      <vt:variant>
        <vt:lpwstr/>
      </vt:variant>
      <vt:variant>
        <vt:i4>5242955</vt:i4>
      </vt:variant>
      <vt:variant>
        <vt:i4>180</vt:i4>
      </vt:variant>
      <vt:variant>
        <vt:i4>0</vt:i4>
      </vt:variant>
      <vt:variant>
        <vt:i4>5</vt:i4>
      </vt:variant>
      <vt:variant>
        <vt:lpwstr>http://www.hartman-group.com/hartbeat/2008-02-27</vt:lpwstr>
      </vt:variant>
      <vt:variant>
        <vt:lpwstr/>
      </vt:variant>
      <vt:variant>
        <vt:i4>4522042</vt:i4>
      </vt:variant>
      <vt:variant>
        <vt:i4>177</vt:i4>
      </vt:variant>
      <vt:variant>
        <vt:i4>0</vt:i4>
      </vt:variant>
      <vt:variant>
        <vt:i4>5</vt:i4>
      </vt:variant>
      <vt:variant>
        <vt:lpwstr>http://www2.census.gov/retail/releases/current/arts/sales.pdf</vt:lpwstr>
      </vt:variant>
      <vt:variant>
        <vt:lpwstr/>
      </vt:variant>
      <vt:variant>
        <vt:i4>393303</vt:i4>
      </vt:variant>
      <vt:variant>
        <vt:i4>174</vt:i4>
      </vt:variant>
      <vt:variant>
        <vt:i4>0</vt:i4>
      </vt:variant>
      <vt:variant>
        <vt:i4>5</vt:i4>
      </vt:variant>
      <vt:variant>
        <vt:lpwstr>http://factfinder2.census.gov/faces/tableservices/jsf/pages/productview.xhtml?pid=ACS_07_1YR_DP3&amp;prodType=table</vt:lpwstr>
      </vt:variant>
      <vt:variant>
        <vt:lpwstr/>
      </vt:variant>
      <vt:variant>
        <vt:i4>5963819</vt:i4>
      </vt:variant>
      <vt:variant>
        <vt:i4>171</vt:i4>
      </vt:variant>
      <vt:variant>
        <vt:i4>0</vt:i4>
      </vt:variant>
      <vt:variant>
        <vt:i4>5</vt:i4>
      </vt:variant>
      <vt:variant>
        <vt:lpwstr>http://factfinder2.census.gov/faces/tableservices/jsf/pages/productview.xhtml?pid=ECN_2007_US_00CADV1&amp;prodType=table</vt:lpwstr>
      </vt:variant>
      <vt:variant>
        <vt:lpwstr/>
      </vt:variant>
      <vt:variant>
        <vt:i4>2621518</vt:i4>
      </vt:variant>
      <vt:variant>
        <vt:i4>168</vt:i4>
      </vt:variant>
      <vt:variant>
        <vt:i4>0</vt:i4>
      </vt:variant>
      <vt:variant>
        <vt:i4>5</vt:i4>
      </vt:variant>
      <vt:variant>
        <vt:lpwstr>http://factfinder2.census.gov/faces/tableservices/jsf/pages/productview.xhtml?pid=SBO_2007_00CSA09&amp;prodType=table</vt:lpwstr>
      </vt:variant>
      <vt:variant>
        <vt:lpwstr/>
      </vt:variant>
      <vt:variant>
        <vt:i4>4587608</vt:i4>
      </vt:variant>
      <vt:variant>
        <vt:i4>165</vt:i4>
      </vt:variant>
      <vt:variant>
        <vt:i4>0</vt:i4>
      </vt:variant>
      <vt:variant>
        <vt:i4>5</vt:i4>
      </vt:variant>
      <vt:variant>
        <vt:lpwstr>http://www.ers.usda.gov/publications/eib53/eib53.pdf</vt:lpwstr>
      </vt:variant>
      <vt:variant>
        <vt:lpwstr/>
      </vt:variant>
      <vt:variant>
        <vt:i4>524390</vt:i4>
      </vt:variant>
      <vt:variant>
        <vt:i4>162</vt:i4>
      </vt:variant>
      <vt:variant>
        <vt:i4>0</vt:i4>
      </vt:variant>
      <vt:variant>
        <vt:i4>5</vt:i4>
      </vt:variant>
      <vt:variant>
        <vt:lpwstr>http://www.agcensus.usda.gov/Publications/2007/Online_Highlights/Fact_Sheets/Demographics/farmer_age.pdf</vt:lpwstr>
      </vt:variant>
      <vt:variant>
        <vt:lpwstr/>
      </vt:variant>
      <vt:variant>
        <vt:i4>5767222</vt:i4>
      </vt:variant>
      <vt:variant>
        <vt:i4>159</vt:i4>
      </vt:variant>
      <vt:variant>
        <vt:i4>0</vt:i4>
      </vt:variant>
      <vt:variant>
        <vt:i4>5</vt:i4>
      </vt:variant>
      <vt:variant>
        <vt:lpwstr>http://socialcompact.org/images/uploads/6-22-10_New_Orleans_Grocery_Gap_Report.pdf</vt:lpwstr>
      </vt:variant>
      <vt:variant>
        <vt:lpwstr/>
      </vt:variant>
      <vt:variant>
        <vt:i4>262172</vt:i4>
      </vt:variant>
      <vt:variant>
        <vt:i4>156</vt:i4>
      </vt:variant>
      <vt:variant>
        <vt:i4>0</vt:i4>
      </vt:variant>
      <vt:variant>
        <vt:i4>5</vt:i4>
      </vt:variant>
      <vt:variant>
        <vt:lpwstr>http://www.trfund.com/resource/downloads/policypubs/supermarkets.pdf</vt:lpwstr>
      </vt:variant>
      <vt:variant>
        <vt:lpwstr/>
      </vt:variant>
      <vt:variant>
        <vt:i4>4587608</vt:i4>
      </vt:variant>
      <vt:variant>
        <vt:i4>153</vt:i4>
      </vt:variant>
      <vt:variant>
        <vt:i4>0</vt:i4>
      </vt:variant>
      <vt:variant>
        <vt:i4>5</vt:i4>
      </vt:variant>
      <vt:variant>
        <vt:lpwstr>http://www.ers.usda.gov/Publications/ERR97/ERR97.pdf</vt:lpwstr>
      </vt:variant>
      <vt:variant>
        <vt:lpwstr/>
      </vt:variant>
      <vt:variant>
        <vt:i4>3866661</vt:i4>
      </vt:variant>
      <vt:variant>
        <vt:i4>150</vt:i4>
      </vt:variant>
      <vt:variant>
        <vt:i4>0</vt:i4>
      </vt:variant>
      <vt:variant>
        <vt:i4>5</vt:i4>
      </vt:variant>
      <vt:variant>
        <vt:lpwstr>http://www.ers.usda.gov/Publications/err106/err106.pdf</vt:lpwstr>
      </vt:variant>
      <vt:variant>
        <vt:lpwstr/>
      </vt:variant>
      <vt:variant>
        <vt:i4>5505025</vt:i4>
      </vt:variant>
      <vt:variant>
        <vt:i4>147</vt:i4>
      </vt:variant>
      <vt:variant>
        <vt:i4>0</vt:i4>
      </vt:variant>
      <vt:variant>
        <vt:i4>5</vt:i4>
      </vt:variant>
      <vt:variant>
        <vt:lpwstr>http://www.cdc.gov/niosh/docs/2009-119/pdfs/2009-119.pdf</vt:lpwstr>
      </vt:variant>
      <vt:variant>
        <vt:lpwstr/>
      </vt:variant>
      <vt:variant>
        <vt:i4>3276827</vt:i4>
      </vt:variant>
      <vt:variant>
        <vt:i4>144</vt:i4>
      </vt:variant>
      <vt:variant>
        <vt:i4>0</vt:i4>
      </vt:variant>
      <vt:variant>
        <vt:i4>5</vt:i4>
      </vt:variant>
      <vt:variant>
        <vt:lpwstr>http://www.doleta.gov/msfw/pdf/naws_rpt9.pdf</vt:lpwstr>
      </vt:variant>
      <vt:variant>
        <vt:lpwstr/>
      </vt:variant>
      <vt:variant>
        <vt:i4>1114235</vt:i4>
      </vt:variant>
      <vt:variant>
        <vt:i4>141</vt:i4>
      </vt:variant>
      <vt:variant>
        <vt:i4>0</vt:i4>
      </vt:variant>
      <vt:variant>
        <vt:i4>5</vt:i4>
      </vt:variant>
      <vt:variant>
        <vt:lpwstr>http://www.springerlink.com/content/j8p4003675437852/</vt:lpwstr>
      </vt:variant>
      <vt:variant>
        <vt:lpwstr/>
      </vt:variant>
      <vt:variant>
        <vt:i4>5439587</vt:i4>
      </vt:variant>
      <vt:variant>
        <vt:i4>138</vt:i4>
      </vt:variant>
      <vt:variant>
        <vt:i4>0</vt:i4>
      </vt:variant>
      <vt:variant>
        <vt:i4>5</vt:i4>
      </vt:variant>
      <vt:variant>
        <vt:lpwstr>http://jn.nutrition.org/content/136/10/2638.full.pdf+html</vt:lpwstr>
      </vt:variant>
      <vt:variant>
        <vt:lpwstr/>
      </vt:variant>
      <vt:variant>
        <vt:i4>3932247</vt:i4>
      </vt:variant>
      <vt:variant>
        <vt:i4>135</vt:i4>
      </vt:variant>
      <vt:variant>
        <vt:i4>0</vt:i4>
      </vt:variant>
      <vt:variant>
        <vt:i4>5</vt:i4>
      </vt:variant>
      <vt:variant>
        <vt:lpwstr>http://www.cirsinc.org/index.php/publications/current-publications.html?download=39%3Aincreasing-food-security-among-agricultural-workers-in-californias-salinas-valley</vt:lpwstr>
      </vt:variant>
      <vt:variant>
        <vt:lpwstr/>
      </vt:variant>
      <vt:variant>
        <vt:i4>1179676</vt:i4>
      </vt:variant>
      <vt:variant>
        <vt:i4>132</vt:i4>
      </vt:variant>
      <vt:variant>
        <vt:i4>0</vt:i4>
      </vt:variant>
      <vt:variant>
        <vt:i4>5</vt:i4>
      </vt:variant>
      <vt:variant>
        <vt:lpwstr>http://migration.ucdavis.edu/cf/files/2011-may/conference-report.pdf</vt:lpwstr>
      </vt:variant>
      <vt:variant>
        <vt:lpwstr/>
      </vt:variant>
      <vt:variant>
        <vt:i4>6422550</vt:i4>
      </vt:variant>
      <vt:variant>
        <vt:i4>129</vt:i4>
      </vt:variant>
      <vt:variant>
        <vt:i4>0</vt:i4>
      </vt:variant>
      <vt:variant>
        <vt:i4>5</vt:i4>
      </vt:variant>
      <vt:variant>
        <vt:lpwstr>http://arc.org/downloads/food_justice_021611_F.pdf</vt:lpwstr>
      </vt:variant>
      <vt:variant>
        <vt:lpwstr/>
      </vt:variant>
      <vt:variant>
        <vt:i4>3080205</vt:i4>
      </vt:variant>
      <vt:variant>
        <vt:i4>126</vt:i4>
      </vt:variant>
      <vt:variant>
        <vt:i4>0</vt:i4>
      </vt:variant>
      <vt:variant>
        <vt:i4>5</vt:i4>
      </vt:variant>
      <vt:variant>
        <vt:lpwstr>http://www.fas.org/sgp/crs/misc/RS22600.pdf</vt:lpwstr>
      </vt:variant>
      <vt:variant>
        <vt:lpwstr/>
      </vt:variant>
      <vt:variant>
        <vt:i4>1704036</vt:i4>
      </vt:variant>
      <vt:variant>
        <vt:i4>123</vt:i4>
      </vt:variant>
      <vt:variant>
        <vt:i4>0</vt:i4>
      </vt:variant>
      <vt:variant>
        <vt:i4>5</vt:i4>
      </vt:variant>
      <vt:variant>
        <vt:lpwstr>http://www.nationalaglawcenter.org/assets/crs/RL33958.pdf</vt:lpwstr>
      </vt:variant>
      <vt:variant>
        <vt:lpwstr/>
      </vt:variant>
      <vt:variant>
        <vt:i4>1900647</vt:i4>
      </vt:variant>
      <vt:variant>
        <vt:i4>120</vt:i4>
      </vt:variant>
      <vt:variant>
        <vt:i4>0</vt:i4>
      </vt:variant>
      <vt:variant>
        <vt:i4>5</vt:i4>
      </vt:variant>
      <vt:variant>
        <vt:lpwstr>http://www.nationalaglawcenter.org/assets/crs/RL34557.pdf</vt:lpwstr>
      </vt:variant>
      <vt:variant>
        <vt:lpwstr/>
      </vt:variant>
      <vt:variant>
        <vt:i4>1769526</vt:i4>
      </vt:variant>
      <vt:variant>
        <vt:i4>117</vt:i4>
      </vt:variant>
      <vt:variant>
        <vt:i4>0</vt:i4>
      </vt:variant>
      <vt:variant>
        <vt:i4>5</vt:i4>
      </vt:variant>
      <vt:variant>
        <vt:lpwstr>http://www.fda.gov/downloads/AnimalVeterinary/GuidanceComplianceEnforcement/GuidanceforIndustry/UCM216936.pdf</vt:lpwstr>
      </vt:variant>
      <vt:variant>
        <vt:lpwstr/>
      </vt:variant>
      <vt:variant>
        <vt:i4>4784199</vt:i4>
      </vt:variant>
      <vt:variant>
        <vt:i4>114</vt:i4>
      </vt:variant>
      <vt:variant>
        <vt:i4>0</vt:i4>
      </vt:variant>
      <vt:variant>
        <vt:i4>5</vt:i4>
      </vt:variant>
      <vt:variant>
        <vt:lpwstr>http://www.livablefutureblog.com/2010/12/new-fda-numbers-reveal-food-animals-consume-lion%E2%80%99s-share-of-antibiotics</vt:lpwstr>
      </vt:variant>
      <vt:variant>
        <vt:lpwstr/>
      </vt:variant>
      <vt:variant>
        <vt:i4>6226038</vt:i4>
      </vt:variant>
      <vt:variant>
        <vt:i4>111</vt:i4>
      </vt:variant>
      <vt:variant>
        <vt:i4>0</vt:i4>
      </vt:variant>
      <vt:variant>
        <vt:i4>5</vt:i4>
      </vt:variant>
      <vt:variant>
        <vt:lpwstr>http://css.snre.umich.edu/css_doc/CSS00-04.pdf</vt:lpwstr>
      </vt:variant>
      <vt:variant>
        <vt:lpwstr/>
      </vt:variant>
      <vt:variant>
        <vt:i4>5832732</vt:i4>
      </vt:variant>
      <vt:variant>
        <vt:i4>108</vt:i4>
      </vt:variant>
      <vt:variant>
        <vt:i4>0</vt:i4>
      </vt:variant>
      <vt:variant>
        <vt:i4>5</vt:i4>
      </vt:variant>
      <vt:variant>
        <vt:lpwstr>http://www.springerlink.com/content/k487435204442t48</vt:lpwstr>
      </vt:variant>
      <vt:variant>
        <vt:lpwstr/>
      </vt:variant>
      <vt:variant>
        <vt:i4>3735677</vt:i4>
      </vt:variant>
      <vt:variant>
        <vt:i4>105</vt:i4>
      </vt:variant>
      <vt:variant>
        <vt:i4>0</vt:i4>
      </vt:variant>
      <vt:variant>
        <vt:i4>5</vt:i4>
      </vt:variant>
      <vt:variant>
        <vt:lpwstr>http://www.epa.gov/climatechange/emissions/downloads11/US-GHG-Inventory-2011-Executive-Summary.pdf</vt:lpwstr>
      </vt:variant>
      <vt:variant>
        <vt:lpwstr/>
      </vt:variant>
      <vt:variant>
        <vt:i4>2818112</vt:i4>
      </vt:variant>
      <vt:variant>
        <vt:i4>102</vt:i4>
      </vt:variant>
      <vt:variant>
        <vt:i4>0</vt:i4>
      </vt:variant>
      <vt:variant>
        <vt:i4>5</vt:i4>
      </vt:variant>
      <vt:variant>
        <vt:lpwstr>http://www.nrdc.org/water/pollution/cesspools/cesspools.pdf</vt:lpwstr>
      </vt:variant>
      <vt:variant>
        <vt:lpwstr/>
      </vt:variant>
      <vt:variant>
        <vt:i4>917518</vt:i4>
      </vt:variant>
      <vt:variant>
        <vt:i4>99</vt:i4>
      </vt:variant>
      <vt:variant>
        <vt:i4>0</vt:i4>
      </vt:variant>
      <vt:variant>
        <vt:i4>5</vt:i4>
      </vt:variant>
      <vt:variant>
        <vt:lpwstr>http://www.ncbi.nlm.nih.gov/pmc/articles/PMC1817674/</vt:lpwstr>
      </vt:variant>
      <vt:variant>
        <vt:lpwstr/>
      </vt:variant>
      <vt:variant>
        <vt:i4>4390973</vt:i4>
      </vt:variant>
      <vt:variant>
        <vt:i4>96</vt:i4>
      </vt:variant>
      <vt:variant>
        <vt:i4>0</vt:i4>
      </vt:variant>
      <vt:variant>
        <vt:i4>5</vt:i4>
      </vt:variant>
      <vt:variant>
        <vt:lpwstr>http://www.ers.usda.gov/publications/AREI/EIB16/Chapter2/2.2/</vt:lpwstr>
      </vt:variant>
      <vt:variant>
        <vt:lpwstr/>
      </vt:variant>
      <vt:variant>
        <vt:i4>4653117</vt:i4>
      </vt:variant>
      <vt:variant>
        <vt:i4>93</vt:i4>
      </vt:variant>
      <vt:variant>
        <vt:i4>0</vt:i4>
      </vt:variant>
      <vt:variant>
        <vt:i4>5</vt:i4>
      </vt:variant>
      <vt:variant>
        <vt:lpwstr>http://www.ers.usda.gov/Publications/AREI/EIB16/Chapter4/4.6/</vt:lpwstr>
      </vt:variant>
      <vt:variant>
        <vt:lpwstr/>
      </vt:variant>
      <vt:variant>
        <vt:i4>5963863</vt:i4>
      </vt:variant>
      <vt:variant>
        <vt:i4>90</vt:i4>
      </vt:variant>
      <vt:variant>
        <vt:i4>0</vt:i4>
      </vt:variant>
      <vt:variant>
        <vt:i4>5</vt:i4>
      </vt:variant>
      <vt:variant>
        <vt:lpwstr>http://pubs.usgs.gov/circ/1344/pdf/c1344.pdf</vt:lpwstr>
      </vt:variant>
      <vt:variant>
        <vt:lpwstr/>
      </vt:variant>
      <vt:variant>
        <vt:i4>7143465</vt:i4>
      </vt:variant>
      <vt:variant>
        <vt:i4>87</vt:i4>
      </vt:variant>
      <vt:variant>
        <vt:i4>0</vt:i4>
      </vt:variant>
      <vt:variant>
        <vt:i4>5</vt:i4>
      </vt:variant>
      <vt:variant>
        <vt:lpwstr>http://www.ers.usda.gov/farmbill/2008/titles/titleixenergy.htm</vt:lpwstr>
      </vt:variant>
      <vt:variant>
        <vt:lpwstr/>
      </vt:variant>
      <vt:variant>
        <vt:i4>6225951</vt:i4>
      </vt:variant>
      <vt:variant>
        <vt:i4>84</vt:i4>
      </vt:variant>
      <vt:variant>
        <vt:i4>0</vt:i4>
      </vt:variant>
      <vt:variant>
        <vt:i4>5</vt:i4>
      </vt:variant>
      <vt:variant>
        <vt:lpwstr>http://www.epa.gov/osw/conserve/rrr/composting/basic.htm</vt:lpwstr>
      </vt:variant>
      <vt:variant>
        <vt:lpwstr/>
      </vt:variant>
      <vt:variant>
        <vt:i4>1310770</vt:i4>
      </vt:variant>
      <vt:variant>
        <vt:i4>81</vt:i4>
      </vt:variant>
      <vt:variant>
        <vt:i4>0</vt:i4>
      </vt:variant>
      <vt:variant>
        <vt:i4>5</vt:i4>
      </vt:variant>
      <vt:variant>
        <vt:lpwstr>http://www.epa.gov/osw/conserve/materials/organics/pubs/wast_not.pdf</vt:lpwstr>
      </vt:variant>
      <vt:variant>
        <vt:lpwstr/>
      </vt:variant>
      <vt:variant>
        <vt:i4>8126560</vt:i4>
      </vt:variant>
      <vt:variant>
        <vt:i4>78</vt:i4>
      </vt:variant>
      <vt:variant>
        <vt:i4>0</vt:i4>
      </vt:variant>
      <vt:variant>
        <vt:i4>5</vt:i4>
      </vt:variant>
      <vt:variant>
        <vt:lpwstr>http://www.cleanmetrics.com/pages/ClimateChangeImpactofUSFoodWaste.pdf</vt:lpwstr>
      </vt:variant>
      <vt:variant>
        <vt:lpwstr/>
      </vt:variant>
      <vt:variant>
        <vt:i4>1572869</vt:i4>
      </vt:variant>
      <vt:variant>
        <vt:i4>75</vt:i4>
      </vt:variant>
      <vt:variant>
        <vt:i4>0</vt:i4>
      </vt:variant>
      <vt:variant>
        <vt:i4>5</vt:i4>
      </vt:variant>
      <vt:variant>
        <vt:lpwstr>http://www.plosone.org/article/info:doi/10.1371/journal.pone.0007940</vt:lpwstr>
      </vt:variant>
      <vt:variant>
        <vt:lpwstr/>
      </vt:variant>
      <vt:variant>
        <vt:i4>327768</vt:i4>
      </vt:variant>
      <vt:variant>
        <vt:i4>72</vt:i4>
      </vt:variant>
      <vt:variant>
        <vt:i4>0</vt:i4>
      </vt:variant>
      <vt:variant>
        <vt:i4>5</vt:i4>
      </vt:variant>
      <vt:variant>
        <vt:lpwstr>http://www.epa.gov/osw/conserve/materials/organics/food/fd-basic.htm</vt:lpwstr>
      </vt:variant>
      <vt:variant>
        <vt:lpwstr/>
      </vt:variant>
      <vt:variant>
        <vt:i4>65643</vt:i4>
      </vt:variant>
      <vt:variant>
        <vt:i4>69</vt:i4>
      </vt:variant>
      <vt:variant>
        <vt:i4>0</vt:i4>
      </vt:variant>
      <vt:variant>
        <vt:i4>5</vt:i4>
      </vt:variant>
      <vt:variant>
        <vt:lpwstr>http://depts.washington.edu/uwcphn/reports/brief1.pdf</vt:lpwstr>
      </vt:variant>
      <vt:variant>
        <vt:lpwstr/>
      </vt:variant>
      <vt:variant>
        <vt:i4>5439572</vt:i4>
      </vt:variant>
      <vt:variant>
        <vt:i4>66</vt:i4>
      </vt:variant>
      <vt:variant>
        <vt:i4>0</vt:i4>
      </vt:variant>
      <vt:variant>
        <vt:i4>5</vt:i4>
      </vt:variant>
      <vt:variant>
        <vt:lpwstr>http://onlinelibrary.wiley.com/doi/10.1111/j.1753-4887.2009.00157.x/full</vt:lpwstr>
      </vt:variant>
      <vt:variant>
        <vt:lpwstr/>
      </vt:variant>
      <vt:variant>
        <vt:i4>7471146</vt:i4>
      </vt:variant>
      <vt:variant>
        <vt:i4>63</vt:i4>
      </vt:variant>
      <vt:variant>
        <vt:i4>0</vt:i4>
      </vt:variant>
      <vt:variant>
        <vt:i4>5</vt:i4>
      </vt:variant>
      <vt:variant>
        <vt:lpwstr>http://www.ers.usda.gov/Publications/AP/AP036/</vt:lpwstr>
      </vt:variant>
      <vt:variant>
        <vt:lpwstr/>
      </vt:variant>
      <vt:variant>
        <vt:i4>2162764</vt:i4>
      </vt:variant>
      <vt:variant>
        <vt:i4>60</vt:i4>
      </vt:variant>
      <vt:variant>
        <vt:i4>0</vt:i4>
      </vt:variant>
      <vt:variant>
        <vt:i4>5</vt:i4>
      </vt:variant>
      <vt:variant>
        <vt:lpwstr>http://onlinelibrary.wiley.com/doi/10.1111/j.1748-0361.2011.00378.x/pdf</vt:lpwstr>
      </vt:variant>
      <vt:variant>
        <vt:lpwstr/>
      </vt:variant>
      <vt:variant>
        <vt:i4>720985</vt:i4>
      </vt:variant>
      <vt:variant>
        <vt:i4>57</vt:i4>
      </vt:variant>
      <vt:variant>
        <vt:i4>0</vt:i4>
      </vt:variant>
      <vt:variant>
        <vt:i4>5</vt:i4>
      </vt:variant>
      <vt:variant>
        <vt:lpwstr>http://ajph.aphapublications.org/doi/pdf/10.2105/AJPH.92.11.1761</vt:lpwstr>
      </vt:variant>
      <vt:variant>
        <vt:lpwstr/>
      </vt:variant>
      <vt:variant>
        <vt:i4>1900644</vt:i4>
      </vt:variant>
      <vt:variant>
        <vt:i4>54</vt:i4>
      </vt:variant>
      <vt:variant>
        <vt:i4>0</vt:i4>
      </vt:variant>
      <vt:variant>
        <vt:i4>5</vt:i4>
      </vt:variant>
      <vt:variant>
        <vt:lpwstr>http://www.nationalaglawcenter.org/assets/crs/RL33829.pdf</vt:lpwstr>
      </vt:variant>
      <vt:variant>
        <vt:lpwstr/>
      </vt:variant>
      <vt:variant>
        <vt:i4>1704038</vt:i4>
      </vt:variant>
      <vt:variant>
        <vt:i4>51</vt:i4>
      </vt:variant>
      <vt:variant>
        <vt:i4>0</vt:i4>
      </vt:variant>
      <vt:variant>
        <vt:i4>5</vt:i4>
      </vt:variant>
      <vt:variant>
        <vt:lpwstr>http://www.ers.usda.gov/publications/fanrr42/fanrr42b.pdf</vt:lpwstr>
      </vt:variant>
      <vt:variant>
        <vt:lpwstr/>
      </vt:variant>
      <vt:variant>
        <vt:i4>2490374</vt:i4>
      </vt:variant>
      <vt:variant>
        <vt:i4>48</vt:i4>
      </vt:variant>
      <vt:variant>
        <vt:i4>0</vt:i4>
      </vt:variant>
      <vt:variant>
        <vt:i4>5</vt:i4>
      </vt:variant>
      <vt:variant>
        <vt:lpwstr>http://www.fns.usda.gov/snap/outreach/pdfs/toolkit/2011/Community/Basics/basics.pdf</vt:lpwstr>
      </vt:variant>
      <vt:variant>
        <vt:lpwstr/>
      </vt:variant>
      <vt:variant>
        <vt:i4>4718699</vt:i4>
      </vt:variant>
      <vt:variant>
        <vt:i4>45</vt:i4>
      </vt:variant>
      <vt:variant>
        <vt:i4>0</vt:i4>
      </vt:variant>
      <vt:variant>
        <vt:i4>5</vt:i4>
      </vt:variant>
      <vt:variant>
        <vt:lpwstr>http://www.ers.usda.gov/Publications/ERR103/ERR103_ReportSummary.pdf</vt:lpwstr>
      </vt:variant>
      <vt:variant>
        <vt:lpwstr/>
      </vt:variant>
      <vt:variant>
        <vt:i4>131150</vt:i4>
      </vt:variant>
      <vt:variant>
        <vt:i4>42</vt:i4>
      </vt:variant>
      <vt:variant>
        <vt:i4>0</vt:i4>
      </vt:variant>
      <vt:variant>
        <vt:i4>5</vt:i4>
      </vt:variant>
      <vt:variant>
        <vt:lpwstr>http://www.fns.usda.gov/ora/menu/Published/snap/FILES/Participation/Trends2002-09Sum.pdf</vt:lpwstr>
      </vt:variant>
      <vt:variant>
        <vt:lpwstr/>
      </vt:variant>
      <vt:variant>
        <vt:i4>2687070</vt:i4>
      </vt:variant>
      <vt:variant>
        <vt:i4>39</vt:i4>
      </vt:variant>
      <vt:variant>
        <vt:i4>0</vt:i4>
      </vt:variant>
      <vt:variant>
        <vt:i4>5</vt:i4>
      </vt:variant>
      <vt:variant>
        <vt:lpwstr>http://www.ers.usda.gov/Briefing/FoodSecurity/stats_graphs.htm</vt:lpwstr>
      </vt:variant>
      <vt:variant>
        <vt:lpwstr>food_secure</vt:lpwstr>
      </vt:variant>
      <vt:variant>
        <vt:i4>1245259</vt:i4>
      </vt:variant>
      <vt:variant>
        <vt:i4>36</vt:i4>
      </vt:variant>
      <vt:variant>
        <vt:i4>0</vt:i4>
      </vt:variant>
      <vt:variant>
        <vt:i4>5</vt:i4>
      </vt:variant>
      <vt:variant>
        <vt:lpwstr>http://www.fns.usda.gov/pd/34SNAPmonthly.htm</vt:lpwstr>
      </vt:variant>
      <vt:variant>
        <vt:lpwstr/>
      </vt:variant>
      <vt:variant>
        <vt:i4>2424940</vt:i4>
      </vt:variant>
      <vt:variant>
        <vt:i4>33</vt:i4>
      </vt:variant>
      <vt:variant>
        <vt:i4>0</vt:i4>
      </vt:variant>
      <vt:variant>
        <vt:i4>5</vt:i4>
      </vt:variant>
      <vt:variant>
        <vt:lpwstr>http://www.fruitsandveggiesmatter.gov/health_professionals/statereport.html</vt:lpwstr>
      </vt:variant>
      <vt:variant>
        <vt:lpwstr/>
      </vt:variant>
      <vt:variant>
        <vt:i4>3932224</vt:i4>
      </vt:variant>
      <vt:variant>
        <vt:i4>30</vt:i4>
      </vt:variant>
      <vt:variant>
        <vt:i4>0</vt:i4>
      </vt:variant>
      <vt:variant>
        <vt:i4>5</vt:i4>
      </vt:variant>
      <vt:variant>
        <vt:lpwstr>http://www.healthindicators.gov/Indicators/Sodiumconsumption_1222/Profile/Data</vt:lpwstr>
      </vt:variant>
      <vt:variant>
        <vt:lpwstr/>
      </vt:variant>
      <vt:variant>
        <vt:i4>3145842</vt:i4>
      </vt:variant>
      <vt:variant>
        <vt:i4>27</vt:i4>
      </vt:variant>
      <vt:variant>
        <vt:i4>0</vt:i4>
      </vt:variant>
      <vt:variant>
        <vt:i4>5</vt:i4>
      </vt:variant>
      <vt:variant>
        <vt:lpwstr>http://www.nejm.org/doi/pdf/10.1056/NEJMhpr0905723</vt:lpwstr>
      </vt:variant>
      <vt:variant>
        <vt:lpwstr/>
      </vt:variant>
      <vt:variant>
        <vt:i4>1376362</vt:i4>
      </vt:variant>
      <vt:variant>
        <vt:i4>24</vt:i4>
      </vt:variant>
      <vt:variant>
        <vt:i4>0</vt:i4>
      </vt:variant>
      <vt:variant>
        <vt:i4>5</vt:i4>
      </vt:variant>
      <vt:variant>
        <vt:lpwstr>http://health.gov/dietaryguidelines/dga2010/DietaryGuidelines2010.pdf</vt:lpwstr>
      </vt:variant>
      <vt:variant>
        <vt:lpwstr/>
      </vt:variant>
      <vt:variant>
        <vt:i4>720941</vt:i4>
      </vt:variant>
      <vt:variant>
        <vt:i4>21</vt:i4>
      </vt:variant>
      <vt:variant>
        <vt:i4>0</vt:i4>
      </vt:variant>
      <vt:variant>
        <vt:i4>5</vt:i4>
      </vt:variant>
      <vt:variant>
        <vt:lpwstr>http://www.usda.gov/factbook/chapter2.pdf</vt:lpwstr>
      </vt:variant>
      <vt:variant>
        <vt:lpwstr/>
      </vt:variant>
      <vt:variant>
        <vt:i4>6881316</vt:i4>
      </vt:variant>
      <vt:variant>
        <vt:i4>18</vt:i4>
      </vt:variant>
      <vt:variant>
        <vt:i4>0</vt:i4>
      </vt:variant>
      <vt:variant>
        <vt:i4>5</vt:i4>
      </vt:variant>
      <vt:variant>
        <vt:lpwstr>http://www.cdc.gov/chronicdisease/overview/pop.htm</vt:lpwstr>
      </vt:variant>
      <vt:variant>
        <vt:lpwstr/>
      </vt:variant>
      <vt:variant>
        <vt:i4>2293766</vt:i4>
      </vt:variant>
      <vt:variant>
        <vt:i4>15</vt:i4>
      </vt:variant>
      <vt:variant>
        <vt:i4>0</vt:i4>
      </vt:variant>
      <vt:variant>
        <vt:i4>5</vt:i4>
      </vt:variant>
      <vt:variant>
        <vt:lpwstr>http://www.cdc.gov/NCHS/data/hestat/obesity_adult_07_08/obesity_adult_07_08.pdf</vt:lpwstr>
      </vt:variant>
      <vt:variant>
        <vt:lpwstr/>
      </vt:variant>
      <vt:variant>
        <vt:i4>2293766</vt:i4>
      </vt:variant>
      <vt:variant>
        <vt:i4>12</vt:i4>
      </vt:variant>
      <vt:variant>
        <vt:i4>0</vt:i4>
      </vt:variant>
      <vt:variant>
        <vt:i4>5</vt:i4>
      </vt:variant>
      <vt:variant>
        <vt:lpwstr>http://www.cdc.gov/nchs/data/hestat/obesity_child_07_08/obesity_child_07_08.pdf</vt:lpwstr>
      </vt:variant>
      <vt:variant>
        <vt:lpwstr/>
      </vt:variant>
      <vt:variant>
        <vt:i4>1835117</vt:i4>
      </vt:variant>
      <vt:variant>
        <vt:i4>9</vt:i4>
      </vt:variant>
      <vt:variant>
        <vt:i4>0</vt:i4>
      </vt:variant>
      <vt:variant>
        <vt:i4>5</vt:i4>
      </vt:variant>
      <vt:variant>
        <vt:lpwstr>http://www.cdc.gov/dhdsp/data_statistics/fact_sheets/fs_heart_disease.htm</vt:lpwstr>
      </vt:variant>
      <vt:variant>
        <vt:lpwstr/>
      </vt:variant>
      <vt:variant>
        <vt:i4>4194430</vt:i4>
      </vt:variant>
      <vt:variant>
        <vt:i4>6</vt:i4>
      </vt:variant>
      <vt:variant>
        <vt:i4>0</vt:i4>
      </vt:variant>
      <vt:variant>
        <vt:i4>5</vt:i4>
      </vt:variant>
      <vt:variant>
        <vt:lpwstr>http://www.cdc.gov/diabetes/pubs/pdf/ndfs_2011.pdf</vt:lpwstr>
      </vt:variant>
      <vt:variant>
        <vt:lpwstr/>
      </vt:variant>
      <vt:variant>
        <vt:i4>4325439</vt:i4>
      </vt:variant>
      <vt:variant>
        <vt:i4>3</vt:i4>
      </vt:variant>
      <vt:variant>
        <vt:i4>0</vt:i4>
      </vt:variant>
      <vt:variant>
        <vt:i4>5</vt:i4>
      </vt:variant>
      <vt:variant>
        <vt:lpwstr>http://www.cdc.gov/nchs/data/nvsr/nvsr56/nvsr56_10.pdf</vt:lpwstr>
      </vt:variant>
      <vt:variant>
        <vt:lpwstr/>
      </vt:variant>
      <vt:variant>
        <vt:i4>1179771</vt:i4>
      </vt:variant>
      <vt:variant>
        <vt:i4>0</vt:i4>
      </vt:variant>
      <vt:variant>
        <vt:i4>0</vt:i4>
      </vt:variant>
      <vt:variant>
        <vt:i4>5</vt:i4>
      </vt:variant>
      <vt:variant>
        <vt:lpwstr>http://www.clas.wayne.edu/multimedia/usercontent/File/Geography and Urban Planning/K.Pothukuchi/thefoodsystem_japa.pdf</vt:lpwstr>
      </vt:variant>
      <vt:variant>
        <vt:lpwstr/>
      </vt:variant>
      <vt:variant>
        <vt:i4>589853</vt:i4>
      </vt:variant>
      <vt:variant>
        <vt:i4>47223</vt:i4>
      </vt:variant>
      <vt:variant>
        <vt:i4>1025</vt:i4>
      </vt:variant>
      <vt:variant>
        <vt:i4>1</vt:i4>
      </vt:variant>
      <vt:variant>
        <vt:lpwstr>2ndPage_header_no tags</vt:lpwstr>
      </vt:variant>
      <vt:variant>
        <vt:lpwstr/>
      </vt:variant>
      <vt:variant>
        <vt:i4>1769504</vt:i4>
      </vt:variant>
      <vt:variant>
        <vt:i4>-1</vt:i4>
      </vt:variant>
      <vt:variant>
        <vt:i4>1042</vt:i4>
      </vt:variant>
      <vt:variant>
        <vt:i4>1</vt:i4>
      </vt:variant>
      <vt:variant>
        <vt:lpwstr>CLS+nPlan_doc-pg1_header_6-25-12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Healthy Beverage Vending Agreement</dc:title>
  <dc:subject/>
  <dc:creator>SANDRA KOENIG</dc:creator>
  <cp:keywords/>
  <cp:lastModifiedBy>SANDRA KOENIG</cp:lastModifiedBy>
  <cp:revision>3</cp:revision>
  <cp:lastPrinted>2014-11-04T01:09:00Z</cp:lastPrinted>
  <dcterms:created xsi:type="dcterms:W3CDTF">2014-11-04T01:09:00Z</dcterms:created>
  <dcterms:modified xsi:type="dcterms:W3CDTF">2014-11-04T01:09:00Z</dcterms:modified>
</cp:coreProperties>
</file>